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E50BFA" w:rsidRDefault="00E50BFA">
      <w:pPr>
        <w:widowControl w:val="0"/>
        <w:jc w:val="center"/>
        <w:rPr>
          <w:rFonts w:ascii="Arial" w:eastAsia="Arial" w:hAnsi="Arial" w:cs="Arial"/>
          <w:b/>
          <w:sz w:val="20"/>
          <w:szCs w:val="20"/>
        </w:rPr>
      </w:pPr>
    </w:p>
    <w:p w14:paraId="00000002" w14:textId="77777777" w:rsidR="00E50BFA" w:rsidRDefault="0066186A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1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. </w:t>
      </w:r>
      <w:r>
        <w:rPr>
          <w:rFonts w:ascii="Arial" w:eastAsia="Arial" w:hAnsi="Arial" w:cs="Arial"/>
          <w:b/>
          <w:sz w:val="20"/>
          <w:szCs w:val="20"/>
        </w:rPr>
        <w:t>DOCUMENTAÇÃO DO PRODUTO (FICHA TÉCNICA, CATÁLOGO OU SIMILAR)</w:t>
      </w:r>
    </w:p>
    <w:p w14:paraId="00000003" w14:textId="77777777" w:rsidR="00E50BFA" w:rsidRDefault="00E50BFA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sz w:val="20"/>
          <w:szCs w:val="20"/>
        </w:rPr>
      </w:pPr>
    </w:p>
    <w:p w14:paraId="00000004" w14:textId="50A3A963" w:rsidR="00E50BFA" w:rsidRPr="004C1B60" w:rsidRDefault="0066186A">
      <w:pPr>
        <w:keepLines/>
        <w:widowControl w:val="0"/>
        <w:jc w:val="both"/>
        <w:rPr>
          <w:rFonts w:ascii="Arial" w:eastAsia="Arial" w:hAnsi="Arial" w:cs="Arial"/>
          <w:sz w:val="20"/>
          <w:szCs w:val="20"/>
          <w:highlight w:val="yellow"/>
        </w:rPr>
      </w:pPr>
      <w:r w:rsidRPr="004C1B60">
        <w:rPr>
          <w:rFonts w:ascii="Arial" w:eastAsia="Arial" w:hAnsi="Arial" w:cs="Arial"/>
          <w:sz w:val="20"/>
          <w:szCs w:val="20"/>
          <w:highlight w:val="yellow"/>
        </w:rPr>
        <w:t>1.1. A proposta deverá conter indicação de fabricante, marca, procedência do objeto e número do registro ANVISA como</w:t>
      </w:r>
      <w:r w:rsidR="00925A96" w:rsidRPr="004C1B60">
        <w:rPr>
          <w:rFonts w:ascii="Arial" w:eastAsia="Arial" w:hAnsi="Arial" w:cs="Arial"/>
          <w:sz w:val="20"/>
          <w:szCs w:val="20"/>
          <w:highlight w:val="yellow"/>
        </w:rPr>
        <w:t xml:space="preserve"> </w:t>
      </w:r>
      <w:r w:rsidRPr="004C1B60">
        <w:rPr>
          <w:rFonts w:ascii="Arial" w:eastAsia="Arial" w:hAnsi="Arial" w:cs="Arial"/>
          <w:sz w:val="20"/>
          <w:szCs w:val="20"/>
          <w:highlight w:val="yellow"/>
        </w:rPr>
        <w:t>[...], bem como a unidade de fornecimento e a especificação da embalagem ofertada, observadas as especificações técnicas contidas na tabela do subitem 1.1. do Termo de Referência.</w:t>
      </w:r>
    </w:p>
    <w:p w14:paraId="00000005" w14:textId="77777777" w:rsidR="00E50BFA" w:rsidRPr="004C1B60" w:rsidRDefault="00E50BFA">
      <w:pPr>
        <w:keepLines/>
        <w:widowControl w:val="0"/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p w14:paraId="00000006" w14:textId="6203C9B7" w:rsidR="00E50BFA" w:rsidRPr="004C1B60" w:rsidRDefault="006D09B2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  <w:highlight w:val="yellow"/>
        </w:rPr>
      </w:pPr>
      <w:sdt>
        <w:sdtPr>
          <w:rPr>
            <w:highlight w:val="yellow"/>
          </w:rPr>
          <w:tag w:val="goog_rdk_1"/>
          <w:id w:val="619661079"/>
          <w:showingPlcHdr/>
        </w:sdtPr>
        <w:sdtEndPr/>
        <w:sdtContent>
          <w:r w:rsidR="0077584A" w:rsidRPr="004C1B60">
            <w:rPr>
              <w:highlight w:val="yellow"/>
            </w:rPr>
            <w:t xml:space="preserve">     </w:t>
          </w:r>
        </w:sdtContent>
      </w:sdt>
      <w:r w:rsidR="0066186A" w:rsidRPr="004C1B60">
        <w:rPr>
          <w:rFonts w:ascii="Arial" w:eastAsia="Arial" w:hAnsi="Arial" w:cs="Arial"/>
          <w:sz w:val="20"/>
          <w:szCs w:val="20"/>
          <w:highlight w:val="yellow"/>
        </w:rPr>
        <w:t>1.1.1. O número de registro do medicamento deve ser substituído pela frase: "MEDICAMENTO NOTIFICADO conforme RDC no 576/2021" (e suas atualizações), quando não houver registro ANVISA.</w:t>
      </w:r>
    </w:p>
    <w:p w14:paraId="00000007" w14:textId="77777777" w:rsidR="00E50BFA" w:rsidRPr="004C1B60" w:rsidRDefault="00E50BFA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p w14:paraId="00000008" w14:textId="5B4524DB" w:rsidR="00E50BFA" w:rsidRPr="004C1B60" w:rsidRDefault="0066186A" w:rsidP="00925A96">
      <w:pPr>
        <w:widowControl w:val="0"/>
        <w:jc w:val="center"/>
        <w:rPr>
          <w:rFonts w:ascii="Arial" w:eastAsia="Arial" w:hAnsi="Arial" w:cs="Arial"/>
          <w:b/>
          <w:color w:val="FF0000"/>
          <w:sz w:val="20"/>
          <w:szCs w:val="20"/>
          <w:highlight w:val="yellow"/>
          <w:u w:val="single"/>
        </w:rPr>
      </w:pPr>
      <w:r w:rsidRPr="004C1B60">
        <w:rPr>
          <w:rFonts w:ascii="Arial" w:eastAsia="Arial" w:hAnsi="Arial" w:cs="Arial"/>
          <w:b/>
          <w:color w:val="FF0000"/>
          <w:sz w:val="20"/>
          <w:szCs w:val="20"/>
          <w:highlight w:val="yellow"/>
          <w:u w:val="single"/>
        </w:rPr>
        <w:t>OU</w:t>
      </w:r>
    </w:p>
    <w:p w14:paraId="06A3D7C1" w14:textId="77777777" w:rsidR="00925A96" w:rsidRPr="004C1B60" w:rsidRDefault="00925A96" w:rsidP="00925A96">
      <w:pPr>
        <w:widowControl w:val="0"/>
        <w:jc w:val="center"/>
        <w:rPr>
          <w:rFonts w:ascii="Arial" w:eastAsia="Arial" w:hAnsi="Arial" w:cs="Arial"/>
          <w:b/>
          <w:color w:val="FF0000"/>
          <w:sz w:val="20"/>
          <w:szCs w:val="20"/>
          <w:highlight w:val="yellow"/>
          <w:u w:val="single"/>
        </w:rPr>
      </w:pPr>
    </w:p>
    <w:p w14:paraId="00000009" w14:textId="77777777" w:rsidR="00E50BFA" w:rsidRPr="004C1B60" w:rsidRDefault="006D09B2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  <w:highlight w:val="yellow"/>
        </w:rPr>
      </w:pPr>
      <w:sdt>
        <w:sdtPr>
          <w:rPr>
            <w:highlight w:val="yellow"/>
          </w:rPr>
          <w:tag w:val="goog_rdk_2"/>
          <w:id w:val="-718208239"/>
        </w:sdtPr>
        <w:sdtEndPr/>
        <w:sdtContent/>
      </w:sdt>
      <w:r w:rsidR="0066186A" w:rsidRPr="004C1B60">
        <w:rPr>
          <w:rFonts w:ascii="Arial" w:eastAsia="Arial" w:hAnsi="Arial" w:cs="Arial"/>
          <w:sz w:val="20"/>
          <w:szCs w:val="20"/>
          <w:highlight w:val="yellow"/>
        </w:rPr>
        <w:t>1.1.1. O número de registro deve ser substituído pela frase: "ALIMENTO NOTIFICADO: Nº DO PROCESSO", conforme RDC nº 843/2024 e suas atualizações, quando não houver registro ANVISA.</w:t>
      </w:r>
    </w:p>
    <w:p w14:paraId="0000000A" w14:textId="77777777" w:rsidR="00E50BFA" w:rsidRPr="004C1B60" w:rsidRDefault="00E50BFA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p w14:paraId="0000000B" w14:textId="77777777" w:rsidR="00E50BFA" w:rsidRPr="004C1B60" w:rsidRDefault="006D09B2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  <w:highlight w:val="yellow"/>
        </w:rPr>
      </w:pPr>
      <w:sdt>
        <w:sdtPr>
          <w:rPr>
            <w:highlight w:val="yellow"/>
          </w:rPr>
          <w:tag w:val="goog_rdk_3"/>
          <w:id w:val="-1857810898"/>
        </w:sdtPr>
        <w:sdtEndPr/>
        <w:sdtContent/>
      </w:sdt>
      <w:r w:rsidR="0066186A" w:rsidRPr="004C1B60">
        <w:rPr>
          <w:rFonts w:ascii="Arial" w:eastAsia="Arial" w:hAnsi="Arial" w:cs="Arial"/>
          <w:sz w:val="20"/>
          <w:szCs w:val="20"/>
          <w:highlight w:val="yellow"/>
        </w:rPr>
        <w:t>1.1.2. Não serão aceitos produtos regulados pela RDC n° 843/2024 e suas atualizações, ou qualquer outra categoria de alimento / suplemento alimentar.</w:t>
      </w:r>
    </w:p>
    <w:p w14:paraId="0000000C" w14:textId="77777777" w:rsidR="00E50BFA" w:rsidRPr="004C1B60" w:rsidRDefault="00E50BFA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p w14:paraId="0000000D" w14:textId="5698B3B2" w:rsidR="00E50BFA" w:rsidRPr="004C1B60" w:rsidRDefault="0066186A" w:rsidP="0049303B">
      <w:pPr>
        <w:widowControl w:val="0"/>
        <w:jc w:val="center"/>
        <w:rPr>
          <w:rFonts w:ascii="Arial" w:eastAsia="Arial" w:hAnsi="Arial" w:cs="Arial"/>
          <w:b/>
          <w:color w:val="FF0000"/>
          <w:sz w:val="20"/>
          <w:szCs w:val="20"/>
          <w:highlight w:val="yellow"/>
          <w:u w:val="single"/>
        </w:rPr>
      </w:pPr>
      <w:r w:rsidRPr="004C1B60">
        <w:rPr>
          <w:rFonts w:ascii="Arial" w:eastAsia="Arial" w:hAnsi="Arial" w:cs="Arial"/>
          <w:b/>
          <w:color w:val="FF0000"/>
          <w:sz w:val="20"/>
          <w:szCs w:val="20"/>
          <w:highlight w:val="yellow"/>
          <w:u w:val="single"/>
        </w:rPr>
        <w:t>OU</w:t>
      </w:r>
    </w:p>
    <w:p w14:paraId="3B32906D" w14:textId="77777777" w:rsidR="00925A96" w:rsidRPr="004C1B60" w:rsidRDefault="00925A96" w:rsidP="0049303B">
      <w:pPr>
        <w:widowControl w:val="0"/>
        <w:jc w:val="center"/>
        <w:rPr>
          <w:rFonts w:ascii="Arial" w:eastAsia="Arial" w:hAnsi="Arial" w:cs="Arial"/>
          <w:b/>
          <w:color w:val="FF0000"/>
          <w:sz w:val="20"/>
          <w:szCs w:val="20"/>
          <w:highlight w:val="yellow"/>
          <w:u w:val="single"/>
        </w:rPr>
      </w:pPr>
    </w:p>
    <w:p w14:paraId="0000000E" w14:textId="77777777" w:rsidR="00E50BFA" w:rsidRPr="004C1B60" w:rsidRDefault="0066186A">
      <w:pPr>
        <w:widowControl w:val="0"/>
        <w:jc w:val="both"/>
        <w:rPr>
          <w:rFonts w:ascii="Arial" w:eastAsia="Arial" w:hAnsi="Arial" w:cs="Arial"/>
          <w:sz w:val="20"/>
          <w:szCs w:val="20"/>
          <w:highlight w:val="yellow"/>
        </w:rPr>
      </w:pPr>
      <w:r w:rsidRPr="004C1B60">
        <w:rPr>
          <w:rFonts w:ascii="Arial" w:eastAsia="Arial" w:hAnsi="Arial" w:cs="Arial"/>
          <w:sz w:val="20"/>
          <w:szCs w:val="20"/>
          <w:highlight w:val="yellow"/>
        </w:rPr>
        <w:t>1.1. A proposta deverá conter indicação de “MEDICAMENTO MANIPULADO” e RDC correspondente, observadas as especificações técnicas contidas na tabela do subitem 1.1. do Termo de Referência.</w:t>
      </w:r>
    </w:p>
    <w:p w14:paraId="0000000F" w14:textId="77777777" w:rsidR="00E50BFA" w:rsidRPr="004C1B60" w:rsidRDefault="00E50BFA">
      <w:pPr>
        <w:widowControl w:val="0"/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p w14:paraId="00000010" w14:textId="77777777" w:rsidR="00E50BFA" w:rsidRPr="004C1B60" w:rsidRDefault="0066186A">
      <w:pPr>
        <w:widowControl w:val="0"/>
        <w:jc w:val="both"/>
        <w:rPr>
          <w:rFonts w:ascii="Arial" w:eastAsia="Arial" w:hAnsi="Arial" w:cs="Arial"/>
          <w:sz w:val="20"/>
          <w:szCs w:val="20"/>
          <w:highlight w:val="yellow"/>
        </w:rPr>
      </w:pPr>
      <w:r w:rsidRPr="004C1B60">
        <w:rPr>
          <w:rFonts w:ascii="Arial" w:eastAsia="Arial" w:hAnsi="Arial" w:cs="Arial"/>
          <w:sz w:val="20"/>
          <w:szCs w:val="20"/>
          <w:highlight w:val="yellow"/>
        </w:rPr>
        <w:t>1.2. Para verificar ainda se o objeto ofertado atende às exigências contidas no edital ou aviso de contratação, deverá ser apresentado pela empresa a seguinte documentação do produto:</w:t>
      </w:r>
    </w:p>
    <w:p w14:paraId="00000011" w14:textId="77777777" w:rsidR="00E50BFA" w:rsidRPr="004C1B60" w:rsidRDefault="00E50BFA">
      <w:pPr>
        <w:widowControl w:val="0"/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p w14:paraId="00000012" w14:textId="77777777" w:rsidR="00E50BFA" w:rsidRPr="004C1B60" w:rsidRDefault="0066186A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  <w:highlight w:val="yellow"/>
        </w:rPr>
      </w:pPr>
      <w:r w:rsidRPr="004C1B60">
        <w:rPr>
          <w:rFonts w:ascii="Arial" w:eastAsia="Arial" w:hAnsi="Arial" w:cs="Arial"/>
          <w:sz w:val="20"/>
          <w:szCs w:val="20"/>
          <w:highlight w:val="yellow"/>
        </w:rPr>
        <w:t>a) bula profissional;</w:t>
      </w:r>
    </w:p>
    <w:p w14:paraId="00000013" w14:textId="77777777" w:rsidR="00E50BFA" w:rsidRPr="004C1B60" w:rsidRDefault="00E50BFA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p w14:paraId="00000014" w14:textId="77777777" w:rsidR="00E50BFA" w:rsidRPr="004C1B60" w:rsidRDefault="0066186A">
      <w:pPr>
        <w:widowControl w:val="0"/>
        <w:ind w:left="566"/>
        <w:jc w:val="both"/>
        <w:rPr>
          <w:rFonts w:ascii="Arial" w:eastAsia="Arial" w:hAnsi="Arial" w:cs="Arial"/>
          <w:sz w:val="20"/>
          <w:szCs w:val="20"/>
          <w:highlight w:val="yellow"/>
        </w:rPr>
      </w:pPr>
      <w:r w:rsidRPr="004C1B60">
        <w:rPr>
          <w:rFonts w:ascii="Arial" w:eastAsia="Arial" w:hAnsi="Arial" w:cs="Arial"/>
          <w:sz w:val="20"/>
          <w:szCs w:val="20"/>
          <w:highlight w:val="yellow"/>
        </w:rPr>
        <w:t xml:space="preserve">a.1) </w:t>
      </w:r>
      <w:sdt>
        <w:sdtPr>
          <w:rPr>
            <w:highlight w:val="yellow"/>
          </w:rPr>
          <w:tag w:val="goog_rdk_4"/>
          <w:id w:val="-1832542507"/>
        </w:sdtPr>
        <w:sdtEndPr/>
        <w:sdtContent/>
      </w:sdt>
      <w:r w:rsidRPr="004C1B60">
        <w:rPr>
          <w:rFonts w:ascii="Arial" w:eastAsia="Arial" w:hAnsi="Arial" w:cs="Arial"/>
          <w:sz w:val="20"/>
          <w:szCs w:val="20"/>
          <w:highlight w:val="yellow"/>
        </w:rPr>
        <w:t>A bula dos medicamentos de baixo risco notificados, quando existente, deve seguir o disposto na Resolução de Diretoria Colegiada - RDC nº 47/2009 e suas atualizações.</w:t>
      </w:r>
    </w:p>
    <w:p w14:paraId="00000015" w14:textId="77777777" w:rsidR="00E50BFA" w:rsidRPr="004C1B60" w:rsidRDefault="00E50BFA">
      <w:pPr>
        <w:widowControl w:val="0"/>
        <w:ind w:left="566"/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p w14:paraId="00000016" w14:textId="77777777" w:rsidR="00E50BFA" w:rsidRPr="004C1B60" w:rsidRDefault="0066186A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  <w:highlight w:val="yellow"/>
        </w:rPr>
      </w:pPr>
      <w:r w:rsidRPr="004C1B60">
        <w:rPr>
          <w:rFonts w:ascii="Arial" w:eastAsia="Arial" w:hAnsi="Arial" w:cs="Arial"/>
          <w:sz w:val="20"/>
          <w:szCs w:val="20"/>
          <w:highlight w:val="yellow"/>
        </w:rPr>
        <w:t>b) rótulo;</w:t>
      </w:r>
    </w:p>
    <w:p w14:paraId="00000017" w14:textId="77777777" w:rsidR="00E50BFA" w:rsidRPr="004C1B60" w:rsidRDefault="00E50BFA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p w14:paraId="00000018" w14:textId="1A04459F" w:rsidR="00E50BFA" w:rsidRDefault="0066186A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</w:rPr>
      </w:pPr>
      <w:r w:rsidRPr="004C1B60">
        <w:rPr>
          <w:rFonts w:ascii="Arial" w:eastAsia="Arial" w:hAnsi="Arial" w:cs="Arial"/>
          <w:sz w:val="20"/>
          <w:szCs w:val="20"/>
          <w:highlight w:val="yellow"/>
        </w:rPr>
        <w:t>c) [...]</w:t>
      </w: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00000019" w14:textId="77777777" w:rsidR="00E50BFA" w:rsidRDefault="00E50BFA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</w:rPr>
      </w:pPr>
    </w:p>
    <w:p w14:paraId="0000001A" w14:textId="77777777" w:rsidR="00E50BFA" w:rsidRDefault="006D09B2">
      <w:pPr>
        <w:widowControl w:val="0"/>
        <w:jc w:val="both"/>
        <w:rPr>
          <w:rFonts w:ascii="Arial" w:eastAsia="Arial" w:hAnsi="Arial" w:cs="Arial"/>
          <w:sz w:val="20"/>
          <w:szCs w:val="20"/>
        </w:rPr>
      </w:pPr>
      <w:sdt>
        <w:sdtPr>
          <w:tag w:val="goog_rdk_5"/>
          <w:id w:val="-1383457857"/>
        </w:sdtPr>
        <w:sdtEndPr/>
        <w:sdtContent/>
      </w:sdt>
      <w:r w:rsidR="0066186A">
        <w:rPr>
          <w:rFonts w:ascii="Arial" w:eastAsia="Arial" w:hAnsi="Arial" w:cs="Arial"/>
          <w:sz w:val="20"/>
          <w:szCs w:val="20"/>
        </w:rPr>
        <w:t xml:space="preserve">1.3. É vedada a aceitação de proposta que apresente preço superior aos estabelecidos pela Câmara de Regulação do Mercado de Medicamentos – CMED (cuja lista de medicamentos está disponível em </w:t>
      </w:r>
      <w:hyperlink r:id="rId9">
        <w:r w:rsidR="0066186A">
          <w:rPr>
            <w:rFonts w:ascii="Arial" w:eastAsia="Arial" w:hAnsi="Arial" w:cs="Arial"/>
            <w:color w:val="1155CC"/>
            <w:sz w:val="20"/>
            <w:szCs w:val="20"/>
            <w:u w:val="single"/>
          </w:rPr>
          <w:t>http://portal.anvisa.gov.br/listas-de-precos</w:t>
        </w:r>
      </w:hyperlink>
      <w:r w:rsidR="0066186A">
        <w:rPr>
          <w:rFonts w:ascii="Arial" w:eastAsia="Arial" w:hAnsi="Arial" w:cs="Arial"/>
          <w:sz w:val="20"/>
          <w:szCs w:val="20"/>
        </w:rPr>
        <w:t>), nos termos da Lei nº 10.742/2003 e Resolução CMED nº 3/2011.</w:t>
      </w:r>
    </w:p>
    <w:p w14:paraId="0000001B" w14:textId="77777777" w:rsidR="00E50BFA" w:rsidRDefault="00E50BFA">
      <w:pPr>
        <w:widowControl w:val="0"/>
        <w:jc w:val="both"/>
        <w:rPr>
          <w:rFonts w:ascii="Arial" w:eastAsia="Arial" w:hAnsi="Arial" w:cs="Arial"/>
          <w:sz w:val="20"/>
          <w:szCs w:val="20"/>
        </w:rPr>
      </w:pPr>
    </w:p>
    <w:p w14:paraId="386240B0" w14:textId="2C586134" w:rsidR="00F45D65" w:rsidRDefault="00F45D65">
      <w:pPr>
        <w:widowControl w:val="0"/>
        <w:ind w:left="283"/>
        <w:jc w:val="both"/>
        <w:rPr>
          <w:rFonts w:ascii="Arial" w:eastAsia="Arial" w:hAnsi="Arial" w:cs="Arial"/>
          <w:b/>
          <w:sz w:val="20"/>
          <w:szCs w:val="20"/>
          <w:u w:val="single"/>
        </w:rPr>
      </w:pPr>
    </w:p>
    <w:p w14:paraId="0000001D" w14:textId="77777777" w:rsidR="00E50BFA" w:rsidRDefault="00E50BFA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</w:rPr>
      </w:pPr>
    </w:p>
    <w:p w14:paraId="0000001E" w14:textId="37CA5C6F" w:rsidR="00E50BFA" w:rsidRDefault="0066186A">
      <w:pPr>
        <w:widowControl w:val="0"/>
        <w:jc w:val="both"/>
        <w:rPr>
          <w:rFonts w:ascii="Arial" w:eastAsia="Arial" w:hAnsi="Arial" w:cs="Arial"/>
          <w:b/>
          <w:sz w:val="20"/>
          <w:szCs w:val="20"/>
        </w:rPr>
      </w:pPr>
      <w:bookmarkStart w:id="0" w:name="_heading=h.3dy6vkm" w:colFirst="0" w:colLast="0"/>
      <w:bookmarkEnd w:id="0"/>
      <w:r>
        <w:rPr>
          <w:rFonts w:ascii="Arial" w:eastAsia="Arial" w:hAnsi="Arial" w:cs="Arial"/>
          <w:b/>
          <w:sz w:val="20"/>
          <w:szCs w:val="20"/>
        </w:rPr>
        <w:t>2. DOCUMENTAÇÃO COMPLEMENTAR DA EMPRESA</w:t>
      </w:r>
    </w:p>
    <w:p w14:paraId="6948DCB2" w14:textId="2B4798B8" w:rsidR="00D575C4" w:rsidRDefault="00D575C4">
      <w:pPr>
        <w:widowControl w:val="0"/>
        <w:jc w:val="both"/>
        <w:rPr>
          <w:rFonts w:ascii="Arial" w:eastAsia="Arial" w:hAnsi="Arial" w:cs="Arial"/>
          <w:sz w:val="20"/>
          <w:szCs w:val="20"/>
          <w:shd w:val="clear" w:color="auto" w:fill="EDC7ED"/>
        </w:rPr>
      </w:pPr>
    </w:p>
    <w:p w14:paraId="0000001F" w14:textId="77777777" w:rsidR="00E50BFA" w:rsidRDefault="00E50BFA">
      <w:pPr>
        <w:widowControl w:val="0"/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p w14:paraId="308B1E3C" w14:textId="77777777" w:rsidR="000B7231" w:rsidRPr="009B4567" w:rsidRDefault="0066186A" w:rsidP="000B7231">
      <w:pPr>
        <w:widowControl w:val="0"/>
        <w:jc w:val="both"/>
        <w:rPr>
          <w:rFonts w:ascii="Arial" w:eastAsia="Arial" w:hAnsi="Arial" w:cs="Arial"/>
          <w:sz w:val="20"/>
          <w:szCs w:val="20"/>
        </w:rPr>
      </w:pPr>
      <w:r w:rsidRPr="009B4567">
        <w:rPr>
          <w:rFonts w:ascii="Arial" w:eastAsia="Arial" w:hAnsi="Arial" w:cs="Arial"/>
          <w:sz w:val="20"/>
          <w:szCs w:val="20"/>
          <w:highlight w:val="yellow"/>
        </w:rPr>
        <w:t xml:space="preserve">2.1. </w:t>
      </w:r>
      <w:r w:rsidR="000B7231" w:rsidRPr="009B4567">
        <w:rPr>
          <w:rFonts w:ascii="Arial" w:eastAsia="Arial" w:hAnsi="Arial" w:cs="Arial"/>
          <w:sz w:val="20"/>
          <w:szCs w:val="20"/>
          <w:highlight w:val="yellow"/>
        </w:rPr>
        <w:t>Não se aplica à presente contratação.</w:t>
      </w:r>
    </w:p>
    <w:p w14:paraId="6413B744" w14:textId="77777777" w:rsidR="000B7231" w:rsidRPr="009B4567" w:rsidRDefault="000B7231" w:rsidP="000B7231">
      <w:pPr>
        <w:widowControl w:val="0"/>
        <w:jc w:val="both"/>
        <w:rPr>
          <w:rFonts w:ascii="Arial" w:eastAsia="Arial" w:hAnsi="Arial" w:cs="Arial"/>
          <w:sz w:val="20"/>
          <w:szCs w:val="20"/>
        </w:rPr>
      </w:pPr>
    </w:p>
    <w:p w14:paraId="07607DF9" w14:textId="636A92E1" w:rsidR="000B7231" w:rsidRPr="009B4567" w:rsidRDefault="000B7231" w:rsidP="000B7231">
      <w:pPr>
        <w:widowControl w:val="0"/>
        <w:jc w:val="center"/>
        <w:rPr>
          <w:rFonts w:ascii="Arial" w:eastAsia="Arial" w:hAnsi="Arial" w:cs="Arial"/>
          <w:b/>
          <w:color w:val="FF0000"/>
          <w:sz w:val="20"/>
          <w:szCs w:val="20"/>
          <w:u w:val="single"/>
        </w:rPr>
      </w:pPr>
      <w:r w:rsidRPr="009B4567">
        <w:rPr>
          <w:rFonts w:ascii="Arial" w:eastAsia="Arial" w:hAnsi="Arial" w:cs="Arial"/>
          <w:b/>
          <w:color w:val="FF0000"/>
          <w:sz w:val="20"/>
          <w:szCs w:val="20"/>
          <w:highlight w:val="yellow"/>
          <w:u w:val="single"/>
        </w:rPr>
        <w:t>OU</w:t>
      </w:r>
    </w:p>
    <w:p w14:paraId="304F3BBA" w14:textId="77777777" w:rsidR="000B7231" w:rsidRPr="009B4567" w:rsidRDefault="000B7231">
      <w:pPr>
        <w:widowControl w:val="0"/>
        <w:jc w:val="both"/>
        <w:rPr>
          <w:rFonts w:ascii="Arial" w:eastAsia="Arial" w:hAnsi="Arial" w:cs="Arial"/>
          <w:sz w:val="20"/>
          <w:szCs w:val="20"/>
        </w:rPr>
      </w:pPr>
    </w:p>
    <w:p w14:paraId="00000020" w14:textId="2F41188D" w:rsidR="00E50BFA" w:rsidRPr="009B4567" w:rsidRDefault="000B7231">
      <w:pPr>
        <w:widowControl w:val="0"/>
        <w:jc w:val="both"/>
        <w:rPr>
          <w:rFonts w:ascii="Arial" w:eastAsia="Arial" w:hAnsi="Arial" w:cs="Arial"/>
          <w:sz w:val="20"/>
          <w:szCs w:val="20"/>
          <w:highlight w:val="yellow"/>
        </w:rPr>
      </w:pPr>
      <w:r w:rsidRPr="009B4567">
        <w:rPr>
          <w:rFonts w:ascii="Arial" w:eastAsia="Arial" w:hAnsi="Arial" w:cs="Arial"/>
          <w:sz w:val="20"/>
          <w:szCs w:val="20"/>
          <w:highlight w:val="yellow"/>
        </w:rPr>
        <w:t xml:space="preserve">2.1. </w:t>
      </w:r>
      <w:r w:rsidR="0066186A" w:rsidRPr="009B4567">
        <w:rPr>
          <w:rFonts w:ascii="Arial" w:eastAsia="Arial" w:hAnsi="Arial" w:cs="Arial"/>
          <w:sz w:val="20"/>
          <w:szCs w:val="20"/>
          <w:highlight w:val="yellow"/>
        </w:rPr>
        <w:t>O envio da proposta implicará o pleno e inequívoco entendimento de que a empresa reúne condições de apresentar os seguintes documentos, de modo que o objeto da contratação atenda às exigências do Termo de Referência e as regulamentações sanitárias vigentes, garantindo a segurança assistencial. São eles:</w:t>
      </w:r>
    </w:p>
    <w:p w14:paraId="00000021" w14:textId="77777777" w:rsidR="00E50BFA" w:rsidRPr="009B4567" w:rsidRDefault="00E50BFA">
      <w:pPr>
        <w:widowControl w:val="0"/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p w14:paraId="00000022" w14:textId="2129FF6D" w:rsidR="00E50BFA" w:rsidRPr="009B4567" w:rsidRDefault="0066186A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  <w:highlight w:val="yellow"/>
        </w:rPr>
      </w:pPr>
      <w:r w:rsidRPr="009B4567">
        <w:rPr>
          <w:rFonts w:ascii="Arial" w:eastAsia="Arial" w:hAnsi="Arial" w:cs="Arial"/>
          <w:sz w:val="20"/>
          <w:szCs w:val="20"/>
          <w:highlight w:val="yellow"/>
        </w:rPr>
        <w:t>a) Licença Sanitária Estadual ou Municipal vigente ou publicação no Diário Oficial em conformidade com a CVS 01/2024</w:t>
      </w:r>
      <w:r w:rsidR="000B7231" w:rsidRPr="009B4567">
        <w:rPr>
          <w:rFonts w:ascii="Arial" w:eastAsia="Arial" w:hAnsi="Arial" w:cs="Arial"/>
          <w:sz w:val="20"/>
          <w:szCs w:val="20"/>
          <w:highlight w:val="yellow"/>
        </w:rPr>
        <w:t>, e suas atualizações</w:t>
      </w:r>
      <w:r w:rsidRPr="009B4567">
        <w:rPr>
          <w:rFonts w:ascii="Arial" w:eastAsia="Arial" w:hAnsi="Arial" w:cs="Arial"/>
          <w:sz w:val="20"/>
          <w:szCs w:val="20"/>
          <w:highlight w:val="yellow"/>
        </w:rPr>
        <w:t>.</w:t>
      </w:r>
    </w:p>
    <w:p w14:paraId="00000023" w14:textId="77777777" w:rsidR="00E50BFA" w:rsidRPr="009B4567" w:rsidRDefault="00E50BFA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p w14:paraId="00000024" w14:textId="77777777" w:rsidR="00E50BFA" w:rsidRPr="009B4567" w:rsidRDefault="0066186A">
      <w:pPr>
        <w:widowControl w:val="0"/>
        <w:ind w:left="566"/>
        <w:jc w:val="both"/>
        <w:rPr>
          <w:rFonts w:ascii="Arial" w:eastAsia="Arial" w:hAnsi="Arial" w:cs="Arial"/>
          <w:sz w:val="20"/>
          <w:szCs w:val="20"/>
          <w:highlight w:val="yellow"/>
        </w:rPr>
      </w:pPr>
      <w:r w:rsidRPr="009B4567">
        <w:rPr>
          <w:rFonts w:ascii="Arial" w:eastAsia="Arial" w:hAnsi="Arial" w:cs="Arial"/>
          <w:sz w:val="20"/>
          <w:szCs w:val="20"/>
          <w:highlight w:val="yellow"/>
        </w:rPr>
        <w:t xml:space="preserve">a.1) No caso de licença vencida, deverá ser apresentado o protocolo de renovação, formulado no prazo, </w:t>
      </w:r>
      <w:r w:rsidRPr="009B4567">
        <w:rPr>
          <w:rFonts w:ascii="Arial" w:eastAsia="Arial" w:hAnsi="Arial" w:cs="Arial"/>
          <w:sz w:val="20"/>
          <w:szCs w:val="20"/>
          <w:highlight w:val="yellow"/>
        </w:rPr>
        <w:lastRenderedPageBreak/>
        <w:t>acompanhado da licença anterior, correspondente ao último exercício.</w:t>
      </w:r>
    </w:p>
    <w:p w14:paraId="00000025" w14:textId="77777777" w:rsidR="00E50BFA" w:rsidRPr="009B4567" w:rsidRDefault="00E50BFA">
      <w:pPr>
        <w:widowControl w:val="0"/>
        <w:ind w:left="566"/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p w14:paraId="00000026" w14:textId="77777777" w:rsidR="00E50BFA" w:rsidRPr="009B4567" w:rsidRDefault="0066186A">
      <w:pPr>
        <w:widowControl w:val="0"/>
        <w:ind w:left="566"/>
        <w:jc w:val="both"/>
        <w:rPr>
          <w:rFonts w:ascii="Arial" w:eastAsia="Arial" w:hAnsi="Arial" w:cs="Arial"/>
          <w:sz w:val="20"/>
          <w:szCs w:val="20"/>
          <w:highlight w:val="yellow"/>
        </w:rPr>
      </w:pPr>
      <w:r w:rsidRPr="009B4567">
        <w:rPr>
          <w:rFonts w:ascii="Arial" w:eastAsia="Arial" w:hAnsi="Arial" w:cs="Arial"/>
          <w:sz w:val="20"/>
          <w:szCs w:val="20"/>
          <w:highlight w:val="yellow"/>
        </w:rPr>
        <w:t>a.2) Na vigência da contratação, a contratada deverá apresentar a licença sanitária atualizada imediatamente após o seu deferimento.</w:t>
      </w:r>
    </w:p>
    <w:p w14:paraId="00000027" w14:textId="77777777" w:rsidR="00E50BFA" w:rsidRPr="009B4567" w:rsidRDefault="00E50BFA">
      <w:pPr>
        <w:widowControl w:val="0"/>
        <w:ind w:left="566"/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p w14:paraId="00000028" w14:textId="2AA9FF07" w:rsidR="00E50BFA" w:rsidRPr="009B4567" w:rsidRDefault="006D09B2" w:rsidP="0049303B">
      <w:pPr>
        <w:widowControl w:val="0"/>
        <w:ind w:left="283"/>
        <w:jc w:val="center"/>
        <w:rPr>
          <w:rFonts w:ascii="Arial" w:eastAsia="Arial" w:hAnsi="Arial" w:cs="Arial"/>
          <w:b/>
          <w:color w:val="FF0000"/>
          <w:sz w:val="20"/>
          <w:szCs w:val="20"/>
          <w:highlight w:val="yellow"/>
          <w:u w:val="single"/>
        </w:rPr>
      </w:pPr>
      <w:sdt>
        <w:sdtPr>
          <w:rPr>
            <w:highlight w:val="yellow"/>
          </w:rPr>
          <w:tag w:val="goog_rdk_6"/>
          <w:id w:val="-712756180"/>
          <w:showingPlcHdr/>
        </w:sdtPr>
        <w:sdtEndPr/>
        <w:sdtContent>
          <w:r w:rsidR="00925A96" w:rsidRPr="009B4567">
            <w:rPr>
              <w:highlight w:val="yellow"/>
            </w:rPr>
            <w:t xml:space="preserve">     </w:t>
          </w:r>
        </w:sdtContent>
      </w:sdt>
      <w:r w:rsidR="0066186A" w:rsidRPr="009B4567">
        <w:rPr>
          <w:rFonts w:ascii="Arial" w:eastAsia="Arial" w:hAnsi="Arial" w:cs="Arial"/>
          <w:b/>
          <w:color w:val="FF0000"/>
          <w:sz w:val="20"/>
          <w:szCs w:val="20"/>
          <w:highlight w:val="yellow"/>
          <w:u w:val="single"/>
        </w:rPr>
        <w:t>OU</w:t>
      </w:r>
    </w:p>
    <w:p w14:paraId="07F705E6" w14:textId="77777777" w:rsidR="00925A96" w:rsidRPr="009B4567" w:rsidRDefault="00925A96" w:rsidP="0049303B">
      <w:pPr>
        <w:widowControl w:val="0"/>
        <w:ind w:left="283"/>
        <w:jc w:val="center"/>
        <w:rPr>
          <w:rFonts w:ascii="Arial" w:eastAsia="Arial" w:hAnsi="Arial" w:cs="Arial"/>
          <w:b/>
          <w:color w:val="FF0000"/>
          <w:sz w:val="20"/>
          <w:szCs w:val="20"/>
          <w:highlight w:val="yellow"/>
          <w:u w:val="single"/>
        </w:rPr>
      </w:pPr>
    </w:p>
    <w:p w14:paraId="00000029" w14:textId="77777777" w:rsidR="00E50BFA" w:rsidRPr="009B4567" w:rsidRDefault="0066186A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  <w:highlight w:val="yellow"/>
        </w:rPr>
      </w:pPr>
      <w:r w:rsidRPr="009B4567">
        <w:rPr>
          <w:rFonts w:ascii="Arial" w:eastAsia="Arial" w:hAnsi="Arial" w:cs="Arial"/>
          <w:sz w:val="20"/>
          <w:szCs w:val="20"/>
          <w:highlight w:val="yellow"/>
        </w:rPr>
        <w:t>a) Alvará Sanitário ou Licença de Funcionamento expedida pelo Serviço de Vigilância Sanitária local, explicitando os grupos de atividades para os quais a farmácia está habilitada (RDC 67/2007).</w:t>
      </w:r>
    </w:p>
    <w:p w14:paraId="0000002A" w14:textId="77777777" w:rsidR="00E50BFA" w:rsidRPr="009B4567" w:rsidRDefault="00E50BFA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p w14:paraId="0000002B" w14:textId="77777777" w:rsidR="00E50BFA" w:rsidRPr="009B4567" w:rsidRDefault="0066186A">
      <w:pPr>
        <w:ind w:left="566"/>
        <w:jc w:val="both"/>
        <w:rPr>
          <w:rFonts w:ascii="Arial" w:eastAsia="Arial" w:hAnsi="Arial" w:cs="Arial"/>
          <w:sz w:val="20"/>
          <w:szCs w:val="20"/>
          <w:highlight w:val="yellow"/>
        </w:rPr>
      </w:pPr>
      <w:r w:rsidRPr="009B4567">
        <w:rPr>
          <w:rFonts w:ascii="Arial" w:eastAsia="Arial" w:hAnsi="Arial" w:cs="Arial"/>
          <w:sz w:val="20"/>
          <w:szCs w:val="20"/>
          <w:highlight w:val="yellow"/>
        </w:rPr>
        <w:t>a.1) Grupo I - medicamentos a partir de insumos / matérias primas, inclusive de origem vegetal.</w:t>
      </w:r>
    </w:p>
    <w:p w14:paraId="0000002C" w14:textId="77777777" w:rsidR="00E50BFA" w:rsidRPr="009B4567" w:rsidRDefault="00E50BFA">
      <w:pPr>
        <w:ind w:left="566"/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p w14:paraId="0000002D" w14:textId="77777777" w:rsidR="00E50BFA" w:rsidRPr="009B4567" w:rsidRDefault="0066186A" w:rsidP="0049303B">
      <w:pPr>
        <w:widowControl w:val="0"/>
        <w:ind w:left="566"/>
        <w:jc w:val="center"/>
        <w:rPr>
          <w:rFonts w:ascii="Arial" w:eastAsia="Arial" w:hAnsi="Arial" w:cs="Arial"/>
          <w:b/>
          <w:sz w:val="20"/>
          <w:szCs w:val="20"/>
          <w:highlight w:val="yellow"/>
          <w:u w:val="single"/>
        </w:rPr>
      </w:pPr>
      <w:r w:rsidRPr="009B4567">
        <w:rPr>
          <w:rFonts w:ascii="Arial" w:eastAsia="Arial" w:hAnsi="Arial" w:cs="Arial"/>
          <w:b/>
          <w:color w:val="FF0000"/>
          <w:sz w:val="20"/>
          <w:szCs w:val="20"/>
          <w:highlight w:val="yellow"/>
          <w:u w:val="single"/>
        </w:rPr>
        <w:t>OU</w:t>
      </w:r>
    </w:p>
    <w:p w14:paraId="0000002E" w14:textId="77777777" w:rsidR="00E50BFA" w:rsidRPr="009B4567" w:rsidRDefault="0066186A">
      <w:pPr>
        <w:widowControl w:val="0"/>
        <w:ind w:left="566"/>
        <w:jc w:val="both"/>
        <w:rPr>
          <w:rFonts w:ascii="Arial" w:eastAsia="Arial" w:hAnsi="Arial" w:cs="Arial"/>
          <w:sz w:val="20"/>
          <w:szCs w:val="20"/>
          <w:highlight w:val="yellow"/>
        </w:rPr>
      </w:pPr>
      <w:r w:rsidRPr="009B4567">
        <w:rPr>
          <w:rFonts w:ascii="Arial" w:eastAsia="Arial" w:hAnsi="Arial" w:cs="Arial"/>
          <w:sz w:val="20"/>
          <w:szCs w:val="20"/>
          <w:highlight w:val="yellow"/>
        </w:rPr>
        <w:t>a.1) Grupo IV - produtos estéreis.</w:t>
      </w:r>
    </w:p>
    <w:p w14:paraId="0000002F" w14:textId="77777777" w:rsidR="00E50BFA" w:rsidRPr="009B4567" w:rsidRDefault="00E50BFA">
      <w:pPr>
        <w:ind w:left="566"/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p w14:paraId="00000030" w14:textId="77777777" w:rsidR="00E50BFA" w:rsidRPr="009B4567" w:rsidRDefault="0066186A">
      <w:pPr>
        <w:ind w:left="566"/>
        <w:jc w:val="both"/>
        <w:rPr>
          <w:rFonts w:ascii="Arial" w:eastAsia="Arial" w:hAnsi="Arial" w:cs="Arial"/>
          <w:sz w:val="20"/>
          <w:szCs w:val="20"/>
          <w:highlight w:val="yellow"/>
        </w:rPr>
      </w:pPr>
      <w:r w:rsidRPr="009B4567">
        <w:rPr>
          <w:rFonts w:ascii="Arial" w:eastAsia="Arial" w:hAnsi="Arial" w:cs="Arial"/>
          <w:sz w:val="20"/>
          <w:szCs w:val="20"/>
          <w:highlight w:val="yellow"/>
        </w:rPr>
        <w:t>a.2) No caso de licença vencida, deverá ser apresentado o protocolo de renovação, formulado no prazo, acompanhado da licença anterior, correspondente ao último exercício.</w:t>
      </w:r>
    </w:p>
    <w:p w14:paraId="00000031" w14:textId="77777777" w:rsidR="00E50BFA" w:rsidRPr="009B4567" w:rsidRDefault="00E50BFA">
      <w:pPr>
        <w:ind w:left="566"/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p w14:paraId="00000032" w14:textId="77777777" w:rsidR="00E50BFA" w:rsidRPr="009B4567" w:rsidRDefault="0066186A">
      <w:pPr>
        <w:ind w:left="566"/>
        <w:jc w:val="both"/>
        <w:rPr>
          <w:rFonts w:ascii="Arial" w:eastAsia="Arial" w:hAnsi="Arial" w:cs="Arial"/>
          <w:sz w:val="20"/>
          <w:szCs w:val="20"/>
          <w:highlight w:val="yellow"/>
        </w:rPr>
      </w:pPr>
      <w:r w:rsidRPr="009B4567">
        <w:rPr>
          <w:rFonts w:ascii="Arial" w:eastAsia="Arial" w:hAnsi="Arial" w:cs="Arial"/>
          <w:sz w:val="20"/>
          <w:szCs w:val="20"/>
          <w:highlight w:val="yellow"/>
        </w:rPr>
        <w:t>a.3) Na vigência da contratação, a contratada deverá apresentar a licença sanitária atualizada imediatamente após o seu deferimento.</w:t>
      </w:r>
    </w:p>
    <w:p w14:paraId="00000033" w14:textId="77777777" w:rsidR="00E50BFA" w:rsidRPr="009B4567" w:rsidRDefault="00E50BFA">
      <w:pPr>
        <w:ind w:left="566"/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p w14:paraId="00000034" w14:textId="77777777" w:rsidR="00E50BFA" w:rsidRPr="009B4567" w:rsidRDefault="0066186A">
      <w:pPr>
        <w:widowControl w:val="0"/>
        <w:ind w:left="283"/>
        <w:jc w:val="both"/>
        <w:rPr>
          <w:rFonts w:ascii="Arial" w:eastAsia="Arial" w:hAnsi="Arial" w:cs="Arial"/>
          <w:color w:val="000000"/>
          <w:sz w:val="20"/>
          <w:szCs w:val="20"/>
          <w:highlight w:val="yellow"/>
        </w:rPr>
      </w:pPr>
      <w:r w:rsidRPr="009B4567">
        <w:rPr>
          <w:rFonts w:ascii="Arial" w:eastAsia="Arial" w:hAnsi="Arial" w:cs="Arial"/>
          <w:sz w:val="20"/>
          <w:szCs w:val="20"/>
          <w:highlight w:val="yellow"/>
        </w:rPr>
        <w:t>b</w:t>
      </w:r>
      <w:r w:rsidRPr="009B4567">
        <w:rPr>
          <w:rFonts w:ascii="Arial" w:eastAsia="Arial" w:hAnsi="Arial" w:cs="Arial"/>
          <w:color w:val="000000"/>
          <w:sz w:val="20"/>
          <w:szCs w:val="20"/>
          <w:highlight w:val="yellow"/>
        </w:rPr>
        <w:t>) Autorização de Funcionamento de Empresa emitida pela Agência Nacional de Vigilância Sanitária – ANVISA ou publicação no Diário Oficial em conformidade com a RDC 16/2014</w:t>
      </w:r>
      <w:r w:rsidRPr="009B4567">
        <w:rPr>
          <w:rFonts w:ascii="Arial" w:eastAsia="Arial" w:hAnsi="Arial" w:cs="Arial"/>
          <w:sz w:val="20"/>
          <w:szCs w:val="20"/>
          <w:highlight w:val="yellow"/>
        </w:rPr>
        <w:t>.</w:t>
      </w:r>
    </w:p>
    <w:p w14:paraId="00000035" w14:textId="77777777" w:rsidR="00E50BFA" w:rsidRPr="009B4567" w:rsidRDefault="00E50BFA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p w14:paraId="00000036" w14:textId="78E79F09" w:rsidR="00E50BFA" w:rsidRPr="009B4567" w:rsidRDefault="006D09B2">
      <w:pPr>
        <w:widowControl w:val="0"/>
        <w:ind w:left="566"/>
        <w:jc w:val="both"/>
        <w:rPr>
          <w:rFonts w:ascii="Arial" w:eastAsia="Arial" w:hAnsi="Arial" w:cs="Arial"/>
          <w:sz w:val="20"/>
          <w:szCs w:val="20"/>
          <w:highlight w:val="yellow"/>
        </w:rPr>
      </w:pPr>
      <w:sdt>
        <w:sdtPr>
          <w:rPr>
            <w:highlight w:val="yellow"/>
          </w:rPr>
          <w:tag w:val="goog_rdk_7"/>
          <w:id w:val="1300337063"/>
          <w:showingPlcHdr/>
        </w:sdtPr>
        <w:sdtEndPr/>
        <w:sdtContent>
          <w:r w:rsidR="00861093" w:rsidRPr="009B4567">
            <w:rPr>
              <w:highlight w:val="yellow"/>
            </w:rPr>
            <w:t xml:space="preserve">     </w:t>
          </w:r>
        </w:sdtContent>
      </w:sdt>
      <w:r w:rsidR="0066186A" w:rsidRPr="009B4567">
        <w:rPr>
          <w:rFonts w:ascii="Arial" w:eastAsia="Arial" w:hAnsi="Arial" w:cs="Arial"/>
          <w:sz w:val="20"/>
          <w:szCs w:val="20"/>
          <w:highlight w:val="yellow"/>
        </w:rPr>
        <w:t>b.1) Para medicamentos sujeitos a controle especial, conforme disposto na Portaria SVS/MS nº 344, de 12 de maio de 1998, e suas atualizações, a empresa deverá apresentar Autorização de Funcionamento Especial (AFE Especial) expedida pela Agência Nacional de Vigilância Sanitária – ANVISA, em conformidade com a legislação sanitária vigente.</w:t>
      </w:r>
    </w:p>
    <w:p w14:paraId="00000037" w14:textId="77777777" w:rsidR="00E50BFA" w:rsidRPr="009B4567" w:rsidRDefault="00E50BFA">
      <w:pPr>
        <w:widowControl w:val="0"/>
        <w:ind w:left="566"/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p w14:paraId="00000038" w14:textId="77777777" w:rsidR="00E50BFA" w:rsidRPr="009B4567" w:rsidRDefault="0066186A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  <w:highlight w:val="yellow"/>
        </w:rPr>
      </w:pPr>
      <w:r w:rsidRPr="009B4567">
        <w:rPr>
          <w:rFonts w:ascii="Arial" w:eastAsia="Arial" w:hAnsi="Arial" w:cs="Arial"/>
          <w:sz w:val="20"/>
          <w:szCs w:val="20"/>
          <w:highlight w:val="yellow"/>
        </w:rPr>
        <w:t>c</w:t>
      </w:r>
      <w:r w:rsidRPr="009B4567">
        <w:rPr>
          <w:rFonts w:ascii="Arial" w:eastAsia="Arial" w:hAnsi="Arial" w:cs="Arial"/>
          <w:color w:val="000000"/>
          <w:sz w:val="20"/>
          <w:szCs w:val="20"/>
          <w:highlight w:val="yellow"/>
        </w:rPr>
        <w:t xml:space="preserve">) </w:t>
      </w:r>
      <w:r w:rsidRPr="009B4567">
        <w:rPr>
          <w:rFonts w:ascii="Arial" w:eastAsia="Arial" w:hAnsi="Arial" w:cs="Arial"/>
          <w:sz w:val="20"/>
          <w:szCs w:val="20"/>
          <w:highlight w:val="yellow"/>
        </w:rPr>
        <w:t>Certificado de Registro do Produto, emitido pela Agência Nacional de Vigilância Sanitária - ANVISA ou cópia da publicação no Diário Oficial da União, onde consta o produto e o cabeçalho identificando a Regulamentação Específica (RE) que registrou o produto.</w:t>
      </w:r>
    </w:p>
    <w:p w14:paraId="00000039" w14:textId="77777777" w:rsidR="00E50BFA" w:rsidRPr="009B4567" w:rsidRDefault="00E50BFA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p w14:paraId="0000003A" w14:textId="77777777" w:rsidR="00E50BFA" w:rsidRPr="009B4567" w:rsidRDefault="0066186A">
      <w:pPr>
        <w:widowControl w:val="0"/>
        <w:ind w:left="566"/>
        <w:jc w:val="both"/>
        <w:rPr>
          <w:rFonts w:ascii="Arial" w:eastAsia="Arial" w:hAnsi="Arial" w:cs="Arial"/>
          <w:color w:val="000000"/>
          <w:sz w:val="20"/>
          <w:szCs w:val="20"/>
          <w:highlight w:val="yellow"/>
        </w:rPr>
      </w:pPr>
      <w:r w:rsidRPr="009B4567">
        <w:rPr>
          <w:rFonts w:ascii="Arial" w:eastAsia="Arial" w:hAnsi="Arial" w:cs="Arial"/>
          <w:sz w:val="20"/>
          <w:szCs w:val="20"/>
          <w:highlight w:val="yellow"/>
        </w:rPr>
        <w:t>c</w:t>
      </w:r>
      <w:r w:rsidRPr="009B4567">
        <w:rPr>
          <w:rFonts w:ascii="Arial" w:eastAsia="Arial" w:hAnsi="Arial" w:cs="Arial"/>
          <w:color w:val="000000"/>
          <w:sz w:val="20"/>
          <w:szCs w:val="20"/>
          <w:highlight w:val="yellow"/>
        </w:rPr>
        <w:t>.</w:t>
      </w:r>
      <w:r w:rsidRPr="009B4567">
        <w:rPr>
          <w:rFonts w:ascii="Arial" w:eastAsia="Arial" w:hAnsi="Arial" w:cs="Arial"/>
          <w:sz w:val="20"/>
          <w:szCs w:val="20"/>
          <w:highlight w:val="yellow"/>
        </w:rPr>
        <w:t>1</w:t>
      </w:r>
      <w:r w:rsidRPr="009B4567">
        <w:rPr>
          <w:rFonts w:ascii="Arial" w:eastAsia="Arial" w:hAnsi="Arial" w:cs="Arial"/>
          <w:color w:val="000000"/>
          <w:sz w:val="20"/>
          <w:szCs w:val="20"/>
          <w:highlight w:val="yellow"/>
        </w:rPr>
        <w:t>) No caso de Registro vencido deverá ser apresentado o requerimento de revalidação, conforme disposto no § 2º do art. 8º do Decreto 8.077/13, para possibilitar a aplicação da regra contida no § 3º da referida disposição legal, juntamente com o registro vencido e os formulários P1 e P2.</w:t>
      </w:r>
    </w:p>
    <w:p w14:paraId="0000003B" w14:textId="77777777" w:rsidR="00E50BFA" w:rsidRPr="009B4567" w:rsidRDefault="00E50BFA">
      <w:pPr>
        <w:widowControl w:val="0"/>
        <w:ind w:left="566"/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p w14:paraId="0000003C" w14:textId="77777777" w:rsidR="00E50BFA" w:rsidRPr="009B4567" w:rsidRDefault="0066186A">
      <w:pPr>
        <w:widowControl w:val="0"/>
        <w:ind w:left="566"/>
        <w:jc w:val="both"/>
        <w:rPr>
          <w:rFonts w:ascii="Arial" w:eastAsia="Arial" w:hAnsi="Arial" w:cs="Arial"/>
          <w:color w:val="000000"/>
          <w:sz w:val="20"/>
          <w:szCs w:val="20"/>
          <w:highlight w:val="yellow"/>
        </w:rPr>
      </w:pPr>
      <w:r w:rsidRPr="009B4567">
        <w:rPr>
          <w:rFonts w:ascii="Arial" w:eastAsia="Arial" w:hAnsi="Arial" w:cs="Arial"/>
          <w:sz w:val="20"/>
          <w:szCs w:val="20"/>
          <w:highlight w:val="yellow"/>
        </w:rPr>
        <w:t>c</w:t>
      </w:r>
      <w:r w:rsidRPr="009B4567">
        <w:rPr>
          <w:rFonts w:ascii="Arial" w:eastAsia="Arial" w:hAnsi="Arial" w:cs="Arial"/>
          <w:color w:val="000000"/>
          <w:sz w:val="20"/>
          <w:szCs w:val="20"/>
          <w:highlight w:val="yellow"/>
        </w:rPr>
        <w:t>.</w:t>
      </w:r>
      <w:r w:rsidRPr="009B4567">
        <w:rPr>
          <w:rFonts w:ascii="Arial" w:eastAsia="Arial" w:hAnsi="Arial" w:cs="Arial"/>
          <w:sz w:val="20"/>
          <w:szCs w:val="20"/>
          <w:highlight w:val="yellow"/>
        </w:rPr>
        <w:t>2</w:t>
      </w:r>
      <w:r w:rsidRPr="009B4567">
        <w:rPr>
          <w:rFonts w:ascii="Arial" w:eastAsia="Arial" w:hAnsi="Arial" w:cs="Arial"/>
          <w:color w:val="000000"/>
          <w:sz w:val="20"/>
          <w:szCs w:val="20"/>
          <w:highlight w:val="yellow"/>
        </w:rPr>
        <w:t>) Para produtos isentos de registro deverá ser apresentado o Certificado de Isenção do Registro ou Declaração de Notificação.</w:t>
      </w:r>
    </w:p>
    <w:p w14:paraId="0000003D" w14:textId="77777777" w:rsidR="00E50BFA" w:rsidRPr="009B4567" w:rsidRDefault="00E50BFA">
      <w:pPr>
        <w:widowControl w:val="0"/>
        <w:ind w:left="566"/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p w14:paraId="0000003E" w14:textId="6A5009FB" w:rsidR="00E50BFA" w:rsidRPr="009B4567" w:rsidRDefault="0066186A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  <w:highlight w:val="yellow"/>
        </w:rPr>
      </w:pPr>
      <w:r w:rsidRPr="009B4567">
        <w:rPr>
          <w:rFonts w:ascii="Arial" w:eastAsia="Arial" w:hAnsi="Arial" w:cs="Arial"/>
          <w:sz w:val="20"/>
          <w:szCs w:val="20"/>
          <w:highlight w:val="yellow"/>
        </w:rPr>
        <w:t xml:space="preserve">d) Certidão de regularidade técnica da empresa junto ao Conselho Regional ou Federal de Farmácia </w:t>
      </w:r>
      <w:r w:rsidR="00925A96" w:rsidRPr="009B4567">
        <w:rPr>
          <w:rFonts w:ascii="Arial" w:eastAsia="Arial" w:hAnsi="Arial" w:cs="Arial"/>
          <w:b/>
          <w:color w:val="FF0000"/>
          <w:sz w:val="20"/>
          <w:szCs w:val="20"/>
          <w:highlight w:val="yellow"/>
          <w:u w:val="single"/>
        </w:rPr>
        <w:t>OU</w:t>
      </w:r>
      <w:r w:rsidRPr="009B4567">
        <w:rPr>
          <w:rFonts w:ascii="Arial" w:eastAsia="Arial" w:hAnsi="Arial" w:cs="Arial"/>
          <w:sz w:val="20"/>
          <w:szCs w:val="20"/>
          <w:highlight w:val="yellow"/>
        </w:rPr>
        <w:t xml:space="preserve"> [......] em conformidade com a Resolução CFF nº 14/2024, art. 56</w:t>
      </w:r>
      <w:r w:rsidR="00321D9E" w:rsidRPr="009B4567">
        <w:rPr>
          <w:rFonts w:ascii="Arial" w:eastAsia="Arial" w:hAnsi="Arial" w:cs="Arial"/>
          <w:sz w:val="20"/>
          <w:szCs w:val="20"/>
          <w:highlight w:val="yellow"/>
        </w:rPr>
        <w:t xml:space="preserve"> </w:t>
      </w:r>
      <w:r w:rsidR="001D06B5" w:rsidRPr="009B4567">
        <w:rPr>
          <w:rFonts w:ascii="Arial" w:eastAsia="Arial" w:hAnsi="Arial" w:cs="Arial"/>
          <w:sz w:val="20"/>
          <w:szCs w:val="20"/>
          <w:highlight w:val="yellow"/>
        </w:rPr>
        <w:t>e suas atualizações</w:t>
      </w:r>
      <w:r w:rsidR="00851CC1" w:rsidRPr="009B4567">
        <w:rPr>
          <w:rFonts w:ascii="Arial" w:eastAsia="Arial" w:hAnsi="Arial" w:cs="Arial"/>
          <w:sz w:val="20"/>
          <w:szCs w:val="20"/>
          <w:highlight w:val="yellow"/>
        </w:rPr>
        <w:t>.</w:t>
      </w:r>
    </w:p>
    <w:p w14:paraId="0000003F" w14:textId="77777777" w:rsidR="00E50BFA" w:rsidRPr="009B4567" w:rsidRDefault="00E50BFA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p w14:paraId="00000040" w14:textId="77777777" w:rsidR="00E50BFA" w:rsidRPr="009B4567" w:rsidRDefault="0066186A">
      <w:pPr>
        <w:widowControl w:val="0"/>
        <w:ind w:left="283"/>
        <w:jc w:val="both"/>
        <w:rPr>
          <w:rFonts w:ascii="Arial" w:eastAsia="Arial" w:hAnsi="Arial" w:cs="Arial"/>
          <w:color w:val="000000"/>
          <w:sz w:val="20"/>
          <w:szCs w:val="20"/>
          <w:highlight w:val="yellow"/>
        </w:rPr>
      </w:pPr>
      <w:r w:rsidRPr="009B4567">
        <w:rPr>
          <w:rFonts w:ascii="Arial" w:eastAsia="Arial" w:hAnsi="Arial" w:cs="Arial"/>
          <w:sz w:val="20"/>
          <w:szCs w:val="20"/>
          <w:highlight w:val="yellow"/>
        </w:rPr>
        <w:t>e</w:t>
      </w:r>
      <w:r w:rsidRPr="009B4567">
        <w:rPr>
          <w:rFonts w:ascii="Arial" w:eastAsia="Arial" w:hAnsi="Arial" w:cs="Arial"/>
          <w:color w:val="000000"/>
          <w:sz w:val="20"/>
          <w:szCs w:val="20"/>
          <w:highlight w:val="yellow"/>
        </w:rPr>
        <w:t>) Laudo Analítico de Equivalência Farmacêutica do medicamento teste com o medicamento referência, realizado por laboratório REBLAS e Biodisponibilidade relativa (Centro Certificado pela ANVISA), de medicamentos registrados na ANVISA como similares.</w:t>
      </w:r>
    </w:p>
    <w:p w14:paraId="00000041" w14:textId="77777777" w:rsidR="00E50BFA" w:rsidRPr="009B4567" w:rsidRDefault="00E50BFA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p w14:paraId="00000042" w14:textId="77777777" w:rsidR="00E50BFA" w:rsidRPr="009B4567" w:rsidRDefault="0066186A">
      <w:pPr>
        <w:widowControl w:val="0"/>
        <w:ind w:left="566"/>
        <w:jc w:val="both"/>
        <w:rPr>
          <w:rFonts w:ascii="Arial" w:eastAsia="Arial" w:hAnsi="Arial" w:cs="Arial"/>
          <w:color w:val="000000"/>
          <w:sz w:val="20"/>
          <w:szCs w:val="20"/>
          <w:highlight w:val="yellow"/>
        </w:rPr>
      </w:pPr>
      <w:r w:rsidRPr="009B4567">
        <w:rPr>
          <w:rFonts w:ascii="Arial" w:eastAsia="Arial" w:hAnsi="Arial" w:cs="Arial"/>
          <w:sz w:val="20"/>
          <w:szCs w:val="20"/>
          <w:highlight w:val="yellow"/>
        </w:rPr>
        <w:t>e</w:t>
      </w:r>
      <w:r w:rsidRPr="009B4567">
        <w:rPr>
          <w:rFonts w:ascii="Arial" w:eastAsia="Arial" w:hAnsi="Arial" w:cs="Arial"/>
          <w:color w:val="000000"/>
          <w:sz w:val="20"/>
          <w:szCs w:val="20"/>
          <w:highlight w:val="yellow"/>
        </w:rPr>
        <w:t>.1) Para medicamentos constantes da relação a que se refere o art. 2º da RDC n° 58/2014, dos medicamentos similares indicando os medicamentos de referência com os quais são intercambiáveis publicados em sítio eletrônico - ANVISA, estarão isentos da apresentação do laudo Analítico de Equivalência Farmacêutica.</w:t>
      </w:r>
    </w:p>
    <w:p w14:paraId="00000043" w14:textId="77777777" w:rsidR="00E50BFA" w:rsidRPr="009B4567" w:rsidRDefault="00E50BFA">
      <w:pPr>
        <w:widowControl w:val="0"/>
        <w:ind w:left="566"/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p w14:paraId="00000044" w14:textId="77777777" w:rsidR="00E50BFA" w:rsidRPr="009B4567" w:rsidRDefault="0066186A">
      <w:pPr>
        <w:widowControl w:val="0"/>
        <w:ind w:left="283"/>
        <w:jc w:val="both"/>
        <w:rPr>
          <w:rFonts w:ascii="Arial" w:eastAsia="Arial" w:hAnsi="Arial" w:cs="Arial"/>
          <w:color w:val="000000"/>
          <w:sz w:val="20"/>
          <w:szCs w:val="20"/>
          <w:highlight w:val="yellow"/>
        </w:rPr>
      </w:pPr>
      <w:r w:rsidRPr="009B4567">
        <w:rPr>
          <w:rFonts w:ascii="Arial" w:eastAsia="Arial" w:hAnsi="Arial" w:cs="Arial"/>
          <w:sz w:val="20"/>
          <w:szCs w:val="20"/>
          <w:highlight w:val="yellow"/>
        </w:rPr>
        <w:t>f</w:t>
      </w:r>
      <w:r w:rsidRPr="009B4567">
        <w:rPr>
          <w:rFonts w:ascii="Arial" w:eastAsia="Arial" w:hAnsi="Arial" w:cs="Arial"/>
          <w:color w:val="000000"/>
          <w:sz w:val="20"/>
          <w:szCs w:val="20"/>
          <w:highlight w:val="yellow"/>
        </w:rPr>
        <w:t>) No caso de produto importado, deverá apresentar autorização de importação própria ou do importador autorizado com indicação do país de origem e marca do produto.</w:t>
      </w:r>
    </w:p>
    <w:p w14:paraId="00000045" w14:textId="77777777" w:rsidR="00E50BFA" w:rsidRPr="009B4567" w:rsidRDefault="00E50BFA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p w14:paraId="00000046" w14:textId="77777777" w:rsidR="00E50BFA" w:rsidRPr="009B4567" w:rsidRDefault="0066186A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  <w:highlight w:val="yellow"/>
        </w:rPr>
      </w:pPr>
      <w:r w:rsidRPr="009B4567">
        <w:rPr>
          <w:rFonts w:ascii="Arial" w:eastAsia="Arial" w:hAnsi="Arial" w:cs="Arial"/>
          <w:sz w:val="20"/>
          <w:szCs w:val="20"/>
          <w:highlight w:val="yellow"/>
        </w:rPr>
        <w:t>g) [...]</w:t>
      </w:r>
    </w:p>
    <w:p w14:paraId="00000047" w14:textId="77777777" w:rsidR="00E50BFA" w:rsidRDefault="00E50BFA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</w:rPr>
      </w:pPr>
    </w:p>
    <w:p w14:paraId="00000048" w14:textId="4658D5B4" w:rsidR="00E50BFA" w:rsidRPr="00AE2781" w:rsidRDefault="0066186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0"/>
          <w:szCs w:val="20"/>
          <w:highlight w:val="yellow"/>
        </w:rPr>
      </w:pPr>
      <w:r w:rsidRPr="00AE2781">
        <w:rPr>
          <w:rFonts w:ascii="Arial" w:eastAsia="Arial" w:hAnsi="Arial" w:cs="Arial"/>
          <w:sz w:val="20"/>
          <w:szCs w:val="20"/>
          <w:highlight w:val="yellow"/>
        </w:rPr>
        <w:lastRenderedPageBreak/>
        <w:t xml:space="preserve">2.2. A documentação deverá ser enviada para o e-mail </w:t>
      </w:r>
      <w:hyperlink r:id="rId10" w:history="1">
        <w:r w:rsidR="00CD74FC" w:rsidRPr="00AE2781">
          <w:rPr>
            <w:rStyle w:val="Hyperlink"/>
            <w:rFonts w:ascii="Arial" w:eastAsia="Arial" w:hAnsi="Arial" w:cs="Arial"/>
            <w:sz w:val="20"/>
            <w:szCs w:val="20"/>
            <w:highlight w:val="yellow"/>
          </w:rPr>
          <w:t>centraldoc@dga.unicamp.br</w:t>
        </w:r>
      </w:hyperlink>
      <w:r w:rsidR="00CD74FC" w:rsidRPr="00AE2781">
        <w:rPr>
          <w:rFonts w:ascii="Arial" w:eastAsia="Arial" w:hAnsi="Arial" w:cs="Arial"/>
          <w:color w:val="000000"/>
          <w:sz w:val="20"/>
          <w:szCs w:val="20"/>
          <w:highlight w:val="yellow"/>
        </w:rPr>
        <w:t xml:space="preserve"> </w:t>
      </w:r>
      <w:r w:rsidRPr="00AE2781">
        <w:rPr>
          <w:rFonts w:ascii="Arial" w:eastAsia="Arial" w:hAnsi="Arial" w:cs="Arial"/>
          <w:sz w:val="20"/>
          <w:szCs w:val="20"/>
          <w:highlight w:val="yellow"/>
        </w:rPr>
        <w:t>no prazo de até 03 (três) dias úteis, podendo ser prorrogado por igual período, a critério da Unicamp.</w:t>
      </w:r>
    </w:p>
    <w:p w14:paraId="00000049" w14:textId="77777777" w:rsidR="00E50BFA" w:rsidRPr="00AE2781" w:rsidRDefault="00E50BF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p w14:paraId="0000004A" w14:textId="3F17C1AC" w:rsidR="00E50BFA" w:rsidRPr="00AE2781" w:rsidRDefault="0066186A">
      <w:pPr>
        <w:widowControl w:val="0"/>
        <w:pBdr>
          <w:top w:val="nil"/>
          <w:left w:val="nil"/>
          <w:bottom w:val="nil"/>
          <w:right w:val="nil"/>
          <w:between w:val="nil"/>
        </w:pBdr>
        <w:ind w:left="283"/>
        <w:jc w:val="both"/>
        <w:rPr>
          <w:rFonts w:ascii="Arial" w:eastAsia="Arial" w:hAnsi="Arial" w:cs="Arial"/>
          <w:sz w:val="20"/>
          <w:szCs w:val="20"/>
          <w:highlight w:val="yellow"/>
        </w:rPr>
      </w:pPr>
      <w:r w:rsidRPr="00AE2781">
        <w:rPr>
          <w:rFonts w:ascii="Arial" w:eastAsia="Arial" w:hAnsi="Arial" w:cs="Arial"/>
          <w:sz w:val="20"/>
          <w:szCs w:val="20"/>
          <w:highlight w:val="yellow"/>
        </w:rPr>
        <w:t>2.2.1. A documentação original ou por cópia autenticada ou simples, juntamente com o original para cotejo, poderá ser solicitada por essa Administração, a seu critério, a qual deverá ser entregue no endereço constante no preâmbulo do edital</w:t>
      </w:r>
      <w:r w:rsidR="000B7231" w:rsidRPr="00AE2781">
        <w:rPr>
          <w:rFonts w:ascii="Arial" w:eastAsia="Arial" w:hAnsi="Arial" w:cs="Arial"/>
          <w:sz w:val="20"/>
          <w:szCs w:val="20"/>
          <w:highlight w:val="yellow"/>
        </w:rPr>
        <w:t xml:space="preserve"> ou aviso de contratação</w:t>
      </w:r>
      <w:r w:rsidRPr="00AE2781">
        <w:rPr>
          <w:rFonts w:ascii="Arial" w:eastAsia="Arial" w:hAnsi="Arial" w:cs="Arial"/>
          <w:sz w:val="20"/>
          <w:szCs w:val="20"/>
          <w:highlight w:val="yellow"/>
        </w:rPr>
        <w:t>.</w:t>
      </w:r>
    </w:p>
    <w:p w14:paraId="0000004B" w14:textId="77777777" w:rsidR="00E50BFA" w:rsidRPr="00AE2781" w:rsidRDefault="00E50BFA">
      <w:pPr>
        <w:widowControl w:val="0"/>
        <w:pBdr>
          <w:top w:val="nil"/>
          <w:left w:val="nil"/>
          <w:bottom w:val="nil"/>
          <w:right w:val="nil"/>
          <w:between w:val="nil"/>
        </w:pBdr>
        <w:ind w:left="283"/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p w14:paraId="0000004C" w14:textId="77777777" w:rsidR="00E50BFA" w:rsidRPr="00AE2781" w:rsidRDefault="0066186A">
      <w:pPr>
        <w:widowControl w:val="0"/>
        <w:pBdr>
          <w:top w:val="nil"/>
          <w:left w:val="nil"/>
          <w:bottom w:val="nil"/>
          <w:right w:val="nil"/>
          <w:between w:val="nil"/>
        </w:pBdr>
        <w:ind w:left="566"/>
        <w:jc w:val="both"/>
        <w:rPr>
          <w:rFonts w:ascii="Arial" w:eastAsia="Arial" w:hAnsi="Arial" w:cs="Arial"/>
          <w:sz w:val="20"/>
          <w:szCs w:val="20"/>
          <w:highlight w:val="yellow"/>
        </w:rPr>
      </w:pPr>
      <w:r w:rsidRPr="00AE2781">
        <w:rPr>
          <w:rFonts w:ascii="Arial" w:eastAsia="Arial" w:hAnsi="Arial" w:cs="Arial"/>
          <w:sz w:val="20"/>
          <w:szCs w:val="20"/>
          <w:highlight w:val="yellow"/>
        </w:rPr>
        <w:t>2.2.1.1. Documentos autenticados eletronicamente em substituição à cópia autenticada ou simples serão aceitos desde que demonstrada a utilização de certificação ICP-Brasil.</w:t>
      </w:r>
    </w:p>
    <w:p w14:paraId="0000004D" w14:textId="77777777" w:rsidR="00E50BFA" w:rsidRPr="00AE2781" w:rsidRDefault="00E50BFA">
      <w:pPr>
        <w:widowControl w:val="0"/>
        <w:pBdr>
          <w:top w:val="nil"/>
          <w:left w:val="nil"/>
          <w:bottom w:val="nil"/>
          <w:right w:val="nil"/>
          <w:between w:val="nil"/>
        </w:pBdr>
        <w:ind w:left="566"/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p w14:paraId="0000004E" w14:textId="77777777" w:rsidR="00E50BFA" w:rsidRPr="00AE2781" w:rsidRDefault="0066186A">
      <w:pPr>
        <w:widowControl w:val="0"/>
        <w:pBdr>
          <w:top w:val="nil"/>
          <w:left w:val="nil"/>
          <w:bottom w:val="nil"/>
          <w:right w:val="nil"/>
          <w:between w:val="nil"/>
        </w:pBdr>
        <w:ind w:left="283"/>
        <w:jc w:val="both"/>
        <w:rPr>
          <w:rFonts w:ascii="Arial" w:eastAsia="Arial" w:hAnsi="Arial" w:cs="Arial"/>
          <w:sz w:val="20"/>
          <w:szCs w:val="20"/>
          <w:highlight w:val="yellow"/>
        </w:rPr>
      </w:pPr>
      <w:r w:rsidRPr="00AE2781">
        <w:rPr>
          <w:rFonts w:ascii="Arial" w:eastAsia="Arial" w:hAnsi="Arial" w:cs="Arial"/>
          <w:sz w:val="20"/>
          <w:szCs w:val="20"/>
          <w:highlight w:val="yellow"/>
        </w:rPr>
        <w:t>2.2.2. A referida documentação deverá estar válida no momento de sua apresentação e de toda a execução do instrumento contratual.</w:t>
      </w:r>
    </w:p>
    <w:p w14:paraId="0000004F" w14:textId="77777777" w:rsidR="00E50BFA" w:rsidRPr="00AE2781" w:rsidRDefault="00E50BFA">
      <w:pPr>
        <w:widowControl w:val="0"/>
        <w:pBdr>
          <w:top w:val="nil"/>
          <w:left w:val="nil"/>
          <w:bottom w:val="nil"/>
          <w:right w:val="nil"/>
          <w:between w:val="nil"/>
        </w:pBdr>
        <w:ind w:left="283"/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p w14:paraId="00000050" w14:textId="77777777" w:rsidR="00E50BFA" w:rsidRPr="00AE2781" w:rsidRDefault="0066186A">
      <w:pPr>
        <w:widowControl w:val="0"/>
        <w:pBdr>
          <w:top w:val="nil"/>
          <w:left w:val="nil"/>
          <w:bottom w:val="nil"/>
          <w:right w:val="nil"/>
          <w:between w:val="nil"/>
        </w:pBdr>
        <w:ind w:left="566"/>
        <w:jc w:val="both"/>
        <w:rPr>
          <w:rFonts w:ascii="Arial" w:eastAsia="Arial" w:hAnsi="Arial" w:cs="Arial"/>
          <w:sz w:val="20"/>
          <w:szCs w:val="20"/>
          <w:highlight w:val="yellow"/>
        </w:rPr>
      </w:pPr>
      <w:r w:rsidRPr="00AE2781">
        <w:rPr>
          <w:rFonts w:ascii="Arial" w:eastAsia="Arial" w:hAnsi="Arial" w:cs="Arial"/>
          <w:sz w:val="20"/>
          <w:szCs w:val="20"/>
          <w:highlight w:val="yellow"/>
        </w:rPr>
        <w:t>2.2.2.1. No caso de a validade expirar no decorrer desse período, deverá ser providenciada a sua revalidação em tempo hábil para não haver prejuízo na entrega do objeto. Os documentos revalidados deverão ter as respectivas cópias encaminhadas à Divisão de Contratos da Diretoria Geral da Administração da UNICAMP.</w:t>
      </w:r>
    </w:p>
    <w:p w14:paraId="00000051" w14:textId="77777777" w:rsidR="00E50BFA" w:rsidRPr="00AE2781" w:rsidRDefault="00E50BFA">
      <w:pPr>
        <w:widowControl w:val="0"/>
        <w:pBdr>
          <w:top w:val="nil"/>
          <w:left w:val="nil"/>
          <w:bottom w:val="nil"/>
          <w:right w:val="nil"/>
          <w:between w:val="nil"/>
        </w:pBdr>
        <w:ind w:left="566"/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p w14:paraId="00000052" w14:textId="77777777" w:rsidR="00E50BFA" w:rsidRPr="002C03A7" w:rsidRDefault="0066186A">
      <w:pPr>
        <w:widowControl w:val="0"/>
        <w:pBdr>
          <w:top w:val="nil"/>
          <w:left w:val="nil"/>
          <w:bottom w:val="nil"/>
          <w:right w:val="nil"/>
          <w:between w:val="nil"/>
        </w:pBdr>
        <w:ind w:left="283"/>
        <w:jc w:val="both"/>
        <w:rPr>
          <w:rFonts w:ascii="Arial" w:eastAsia="Arial" w:hAnsi="Arial" w:cs="Arial"/>
          <w:sz w:val="20"/>
          <w:szCs w:val="20"/>
        </w:rPr>
      </w:pPr>
      <w:r w:rsidRPr="00AE2781">
        <w:rPr>
          <w:rFonts w:ascii="Arial" w:eastAsia="Arial" w:hAnsi="Arial" w:cs="Arial"/>
          <w:sz w:val="20"/>
          <w:szCs w:val="20"/>
          <w:highlight w:val="yellow"/>
        </w:rPr>
        <w:t>2.2.3. A não apresentação da documentação ou a sua entrega em desacordo com o objeto licitado ensejará a aplicação de penalidades previstas no edital ou aviso de contratação.</w:t>
      </w:r>
    </w:p>
    <w:p w14:paraId="00000053" w14:textId="5DA3C375" w:rsidR="00E50BFA" w:rsidRDefault="00E50BFA">
      <w:pPr>
        <w:widowControl w:val="0"/>
        <w:pBdr>
          <w:top w:val="nil"/>
          <w:left w:val="nil"/>
          <w:bottom w:val="nil"/>
          <w:right w:val="nil"/>
          <w:between w:val="nil"/>
        </w:pBdr>
        <w:ind w:left="283"/>
        <w:jc w:val="both"/>
        <w:rPr>
          <w:rFonts w:ascii="Arial" w:eastAsia="Arial" w:hAnsi="Arial" w:cs="Arial"/>
          <w:sz w:val="20"/>
          <w:szCs w:val="20"/>
        </w:rPr>
      </w:pPr>
    </w:p>
    <w:p w14:paraId="6E8E4A93" w14:textId="77777777" w:rsidR="004C0337" w:rsidRPr="002C03A7" w:rsidRDefault="004C0337">
      <w:pPr>
        <w:widowControl w:val="0"/>
        <w:pBdr>
          <w:top w:val="nil"/>
          <w:left w:val="nil"/>
          <w:bottom w:val="nil"/>
          <w:right w:val="nil"/>
          <w:between w:val="nil"/>
        </w:pBdr>
        <w:ind w:left="283"/>
        <w:jc w:val="both"/>
        <w:rPr>
          <w:rFonts w:ascii="Arial" w:eastAsia="Arial" w:hAnsi="Arial" w:cs="Arial"/>
          <w:sz w:val="20"/>
          <w:szCs w:val="20"/>
        </w:rPr>
      </w:pPr>
    </w:p>
    <w:p w14:paraId="00000054" w14:textId="2CC459FB" w:rsidR="00E50BFA" w:rsidRDefault="0066186A">
      <w:pPr>
        <w:keepLines/>
        <w:widowControl w:val="0"/>
        <w:tabs>
          <w:tab w:val="left" w:pos="567"/>
        </w:tabs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3</w:t>
      </w:r>
      <w:r w:rsidRPr="00545AE7">
        <w:rPr>
          <w:rFonts w:ascii="Arial" w:eastAsia="Arial" w:hAnsi="Arial" w:cs="Arial"/>
          <w:b/>
          <w:sz w:val="20"/>
          <w:szCs w:val="20"/>
        </w:rPr>
        <w:t xml:space="preserve">. MARCAS </w:t>
      </w:r>
      <w:r w:rsidR="00925A96" w:rsidRPr="00545AE7">
        <w:rPr>
          <w:rFonts w:ascii="Arial" w:eastAsia="Arial" w:hAnsi="Arial" w:cs="Arial"/>
          <w:b/>
          <w:sz w:val="20"/>
          <w:szCs w:val="20"/>
        </w:rPr>
        <w:t xml:space="preserve">INDICADAS, </w:t>
      </w:r>
      <w:r w:rsidRPr="00545AE7">
        <w:rPr>
          <w:rFonts w:ascii="Arial" w:eastAsia="Arial" w:hAnsi="Arial" w:cs="Arial"/>
          <w:b/>
          <w:sz w:val="20"/>
          <w:szCs w:val="20"/>
        </w:rPr>
        <w:t>HOMOLOGADAS OU PRÉ-QUALIFICADAS</w:t>
      </w:r>
    </w:p>
    <w:p w14:paraId="14761789" w14:textId="77777777" w:rsidR="00BB2D9D" w:rsidRDefault="00BB2D9D">
      <w:pPr>
        <w:keepLines/>
        <w:widowControl w:val="0"/>
        <w:tabs>
          <w:tab w:val="left" w:pos="567"/>
        </w:tabs>
        <w:jc w:val="both"/>
        <w:rPr>
          <w:rFonts w:ascii="Arial" w:eastAsia="Arial" w:hAnsi="Arial" w:cs="Arial"/>
          <w:b/>
          <w:sz w:val="20"/>
          <w:szCs w:val="20"/>
        </w:rPr>
      </w:pPr>
    </w:p>
    <w:p w14:paraId="29B78E58" w14:textId="01DC8583" w:rsidR="00BB2D9D" w:rsidRDefault="00BB2D9D">
      <w:pPr>
        <w:keepLines/>
        <w:widowControl w:val="0"/>
        <w:tabs>
          <w:tab w:val="left" w:pos="567"/>
        </w:tabs>
        <w:jc w:val="both"/>
        <w:rPr>
          <w:rFonts w:ascii="Arial" w:eastAsia="Arial" w:hAnsi="Arial" w:cs="Arial"/>
          <w:b/>
          <w:sz w:val="20"/>
          <w:szCs w:val="20"/>
        </w:rPr>
      </w:pPr>
    </w:p>
    <w:p w14:paraId="159DD334" w14:textId="77777777" w:rsidR="004C0337" w:rsidRPr="007D70EA" w:rsidRDefault="0066186A" w:rsidP="004C0337">
      <w:pPr>
        <w:widowControl w:val="0"/>
        <w:jc w:val="both"/>
        <w:rPr>
          <w:rFonts w:ascii="Arial" w:eastAsia="Arial" w:hAnsi="Arial" w:cs="Arial"/>
          <w:sz w:val="20"/>
          <w:szCs w:val="20"/>
          <w:highlight w:val="yellow"/>
        </w:rPr>
      </w:pPr>
      <w:r w:rsidRPr="007D70EA">
        <w:rPr>
          <w:rFonts w:ascii="Arial" w:eastAsia="Arial" w:hAnsi="Arial" w:cs="Arial"/>
          <w:sz w:val="20"/>
          <w:szCs w:val="20"/>
          <w:highlight w:val="yellow"/>
        </w:rPr>
        <w:t xml:space="preserve">3.1. </w:t>
      </w:r>
      <w:r w:rsidR="004C0337" w:rsidRPr="007D70EA">
        <w:rPr>
          <w:rFonts w:ascii="Arial" w:eastAsia="Arial" w:hAnsi="Arial" w:cs="Arial"/>
          <w:sz w:val="20"/>
          <w:szCs w:val="20"/>
          <w:highlight w:val="yellow"/>
        </w:rPr>
        <w:t>Não se aplica à presente contratação.</w:t>
      </w:r>
    </w:p>
    <w:p w14:paraId="62BC200B" w14:textId="77777777" w:rsidR="004C0337" w:rsidRPr="007D70EA" w:rsidRDefault="004C0337" w:rsidP="004C0337">
      <w:pPr>
        <w:widowControl w:val="0"/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p w14:paraId="067A8F66" w14:textId="66264200" w:rsidR="004C0337" w:rsidRPr="007D70EA" w:rsidRDefault="004C0337" w:rsidP="004C0337">
      <w:pPr>
        <w:widowControl w:val="0"/>
        <w:jc w:val="center"/>
        <w:rPr>
          <w:rFonts w:ascii="Arial" w:eastAsia="Arial" w:hAnsi="Arial" w:cs="Arial"/>
          <w:b/>
          <w:color w:val="FF0000"/>
          <w:sz w:val="20"/>
          <w:szCs w:val="20"/>
          <w:highlight w:val="yellow"/>
          <w:u w:val="single"/>
        </w:rPr>
      </w:pPr>
      <w:r w:rsidRPr="007D70EA">
        <w:rPr>
          <w:rFonts w:ascii="Arial" w:eastAsia="Arial" w:hAnsi="Arial" w:cs="Arial"/>
          <w:b/>
          <w:color w:val="FF0000"/>
          <w:sz w:val="20"/>
          <w:szCs w:val="20"/>
          <w:highlight w:val="yellow"/>
          <w:u w:val="single"/>
        </w:rPr>
        <w:t>OU</w:t>
      </w:r>
    </w:p>
    <w:p w14:paraId="5A4E8331" w14:textId="77777777" w:rsidR="004C0337" w:rsidRPr="007D70EA" w:rsidRDefault="004C0337">
      <w:pPr>
        <w:widowControl w:val="0"/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p w14:paraId="00000056" w14:textId="364B9B11" w:rsidR="00E50BFA" w:rsidRPr="007D70EA" w:rsidRDefault="004C0337">
      <w:pPr>
        <w:widowControl w:val="0"/>
        <w:jc w:val="both"/>
        <w:rPr>
          <w:rFonts w:ascii="Arial" w:eastAsia="Arial" w:hAnsi="Arial" w:cs="Arial"/>
          <w:sz w:val="20"/>
          <w:szCs w:val="20"/>
          <w:highlight w:val="yellow"/>
        </w:rPr>
      </w:pPr>
      <w:bookmarkStart w:id="1" w:name="_Hlk216184015"/>
      <w:r w:rsidRPr="007D70EA">
        <w:rPr>
          <w:rFonts w:ascii="Arial" w:eastAsia="Arial" w:hAnsi="Arial" w:cs="Arial"/>
          <w:sz w:val="20"/>
          <w:szCs w:val="20"/>
          <w:highlight w:val="yellow"/>
        </w:rPr>
        <w:t xml:space="preserve">3.1. </w:t>
      </w:r>
      <w:r w:rsidR="0066186A" w:rsidRPr="007D70EA">
        <w:rPr>
          <w:rFonts w:ascii="Arial" w:eastAsia="Arial" w:hAnsi="Arial" w:cs="Arial"/>
          <w:sz w:val="20"/>
          <w:szCs w:val="20"/>
          <w:highlight w:val="yellow"/>
        </w:rPr>
        <w:t>Para a presente contratação não existem marcas homologadas ou pré-qualificadas, exigindo-se o envio de amostras para todas as propostas apresentadas, conforme condições especificadas no item 4 deste documento.</w:t>
      </w:r>
    </w:p>
    <w:p w14:paraId="0D889C71" w14:textId="4CE6568B" w:rsidR="00C44CED" w:rsidRPr="007D70EA" w:rsidRDefault="00C44CED">
      <w:pPr>
        <w:widowControl w:val="0"/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p w14:paraId="3B92F4E1" w14:textId="5756552F" w:rsidR="00C44CED" w:rsidRPr="007D70EA" w:rsidRDefault="00C44CED" w:rsidP="00C44CED">
      <w:pPr>
        <w:widowControl w:val="0"/>
        <w:pBdr>
          <w:top w:val="nil"/>
          <w:left w:val="nil"/>
          <w:bottom w:val="nil"/>
          <w:right w:val="nil"/>
          <w:between w:val="nil"/>
        </w:pBdr>
        <w:ind w:left="283"/>
        <w:jc w:val="both"/>
        <w:rPr>
          <w:rFonts w:ascii="Arial" w:eastAsia="Arial" w:hAnsi="Arial" w:cs="Arial"/>
          <w:sz w:val="20"/>
          <w:szCs w:val="20"/>
          <w:highlight w:val="yellow"/>
        </w:rPr>
      </w:pPr>
      <w:r w:rsidRPr="007D70EA">
        <w:rPr>
          <w:rFonts w:ascii="Arial" w:eastAsia="Arial" w:hAnsi="Arial" w:cs="Arial"/>
          <w:sz w:val="20"/>
          <w:szCs w:val="20"/>
          <w:highlight w:val="yellow"/>
        </w:rPr>
        <w:t>3.1.1. A empresa que ofertar produto de marca que, embora não homologada ou pré-qualificada, tenha sido aprovada pela comissão técnica responsável até a data de análise das propostas, estará dispensada da apresentação da amostra, sendo esta situação formalmente informada na etapa de análise da proposta.</w:t>
      </w:r>
    </w:p>
    <w:p w14:paraId="00000057" w14:textId="77777777" w:rsidR="00E50BFA" w:rsidRPr="007D70EA" w:rsidRDefault="00E50BFA">
      <w:pPr>
        <w:widowControl w:val="0"/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p w14:paraId="00000058" w14:textId="5F9F33BF" w:rsidR="00E50BFA" w:rsidRPr="007D70EA" w:rsidRDefault="0066186A" w:rsidP="00F87C0F">
      <w:pPr>
        <w:widowControl w:val="0"/>
        <w:jc w:val="center"/>
        <w:rPr>
          <w:rFonts w:ascii="Arial" w:eastAsia="Arial" w:hAnsi="Arial" w:cs="Arial"/>
          <w:b/>
          <w:color w:val="FF0000"/>
          <w:sz w:val="20"/>
          <w:szCs w:val="20"/>
          <w:highlight w:val="yellow"/>
          <w:u w:val="single"/>
        </w:rPr>
      </w:pPr>
      <w:r w:rsidRPr="007D70EA">
        <w:rPr>
          <w:rFonts w:ascii="Arial" w:eastAsia="Arial" w:hAnsi="Arial" w:cs="Arial"/>
          <w:b/>
          <w:color w:val="FF0000"/>
          <w:sz w:val="20"/>
          <w:szCs w:val="20"/>
          <w:highlight w:val="yellow"/>
          <w:u w:val="single"/>
        </w:rPr>
        <w:t>OU</w:t>
      </w:r>
    </w:p>
    <w:bookmarkEnd w:id="1"/>
    <w:p w14:paraId="79911640" w14:textId="77777777" w:rsidR="001D06B5" w:rsidRPr="007D70EA" w:rsidRDefault="001D06B5" w:rsidP="00F87C0F">
      <w:pPr>
        <w:widowControl w:val="0"/>
        <w:jc w:val="center"/>
        <w:rPr>
          <w:rFonts w:ascii="Arial" w:eastAsia="Arial" w:hAnsi="Arial" w:cs="Arial"/>
          <w:b/>
          <w:sz w:val="20"/>
          <w:szCs w:val="20"/>
          <w:highlight w:val="yellow"/>
          <w:u w:val="single"/>
        </w:rPr>
      </w:pPr>
    </w:p>
    <w:p w14:paraId="00000059" w14:textId="77777777" w:rsidR="00E50BFA" w:rsidRDefault="0066186A">
      <w:pPr>
        <w:widowControl w:val="0"/>
        <w:jc w:val="both"/>
        <w:rPr>
          <w:rFonts w:ascii="Arial" w:eastAsia="Arial" w:hAnsi="Arial" w:cs="Arial"/>
          <w:sz w:val="20"/>
          <w:szCs w:val="20"/>
        </w:rPr>
      </w:pPr>
      <w:bookmarkStart w:id="2" w:name="_Hlk216184080"/>
      <w:r w:rsidRPr="007D70EA">
        <w:rPr>
          <w:rFonts w:ascii="Arial" w:eastAsia="Arial" w:hAnsi="Arial" w:cs="Arial"/>
          <w:sz w:val="20"/>
          <w:szCs w:val="20"/>
          <w:highlight w:val="yellow"/>
        </w:rPr>
        <w:t>3.1. A empresa que ofertar objeto de marca já homologada ou pré-qualificada, conforme relação descrita a seguir, fica dispensada da apresentação de amostra.</w:t>
      </w:r>
    </w:p>
    <w:p w14:paraId="0000005A" w14:textId="77777777" w:rsidR="00E50BFA" w:rsidRDefault="00E50BFA">
      <w:pPr>
        <w:widowControl w:val="0"/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sdt>
      <w:sdtPr>
        <w:tag w:val="goog_rdk_9"/>
        <w:id w:val="-137839104"/>
        <w:lock w:val="contentLocked"/>
      </w:sdtPr>
      <w:sdtEndPr/>
      <w:sdtContent>
        <w:tbl>
          <w:tblPr>
            <w:tblStyle w:val="af9"/>
            <w:tblW w:w="9690" w:type="dxa"/>
            <w:jc w:val="center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705"/>
            <w:gridCol w:w="1056"/>
            <w:gridCol w:w="5844"/>
            <w:gridCol w:w="2085"/>
          </w:tblGrid>
          <w:tr w:rsidR="00E50BFA" w14:paraId="1C1AADFA" w14:textId="77777777">
            <w:trPr>
              <w:trHeight w:val="239"/>
              <w:jc w:val="center"/>
            </w:trPr>
            <w:tc>
              <w:tcPr>
                <w:tcW w:w="705" w:type="dxa"/>
                <w:shd w:val="clear" w:color="auto" w:fill="CCCCCC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000005B" w14:textId="77777777" w:rsidR="00E50BFA" w:rsidRDefault="0066186A">
                <w:pPr>
                  <w:widowControl w:val="0"/>
                  <w:jc w:val="center"/>
                  <w:rPr>
                    <w:rFonts w:ascii="Arial" w:eastAsia="Arial" w:hAnsi="Arial" w:cs="Arial"/>
                    <w:b/>
                    <w:sz w:val="20"/>
                    <w:szCs w:val="20"/>
                    <w:highlight w:val="yellow"/>
                  </w:rPr>
                </w:pPr>
                <w:r>
                  <w:rPr>
                    <w:rFonts w:ascii="Arial" w:eastAsia="Arial" w:hAnsi="Arial" w:cs="Arial"/>
                    <w:b/>
                    <w:sz w:val="20"/>
                    <w:szCs w:val="20"/>
                    <w:highlight w:val="yellow"/>
                  </w:rPr>
                  <w:t>ITEM</w:t>
                </w:r>
              </w:p>
            </w:tc>
            <w:tc>
              <w:tcPr>
                <w:tcW w:w="1056" w:type="dxa"/>
                <w:shd w:val="clear" w:color="auto" w:fill="CCCCCC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000005C" w14:textId="77777777" w:rsidR="00E50BFA" w:rsidRDefault="0066186A">
                <w:pPr>
                  <w:widowControl w:val="0"/>
                  <w:jc w:val="center"/>
                  <w:rPr>
                    <w:rFonts w:ascii="Arial" w:eastAsia="Arial" w:hAnsi="Arial" w:cs="Arial"/>
                    <w:b/>
                    <w:sz w:val="20"/>
                    <w:szCs w:val="20"/>
                    <w:highlight w:val="yellow"/>
                  </w:rPr>
                </w:pPr>
                <w:r>
                  <w:rPr>
                    <w:rFonts w:ascii="Arial" w:eastAsia="Arial" w:hAnsi="Arial" w:cs="Arial"/>
                    <w:b/>
                    <w:sz w:val="20"/>
                    <w:szCs w:val="20"/>
                    <w:highlight w:val="yellow"/>
                  </w:rPr>
                  <w:t>CÓDIGO</w:t>
                </w:r>
              </w:p>
            </w:tc>
            <w:tc>
              <w:tcPr>
                <w:tcW w:w="5844" w:type="dxa"/>
                <w:shd w:val="clear" w:color="auto" w:fill="CCCCCC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000005D" w14:textId="77777777" w:rsidR="00E50BFA" w:rsidRDefault="0066186A">
                <w:pPr>
                  <w:widowControl w:val="0"/>
                  <w:jc w:val="center"/>
                  <w:rPr>
                    <w:rFonts w:ascii="Arial" w:eastAsia="Arial" w:hAnsi="Arial" w:cs="Arial"/>
                    <w:b/>
                    <w:sz w:val="20"/>
                    <w:szCs w:val="20"/>
                    <w:highlight w:val="yellow"/>
                  </w:rPr>
                </w:pPr>
                <w:r>
                  <w:rPr>
                    <w:rFonts w:ascii="Arial" w:eastAsia="Arial" w:hAnsi="Arial" w:cs="Arial"/>
                    <w:b/>
                    <w:sz w:val="20"/>
                    <w:szCs w:val="20"/>
                    <w:highlight w:val="yellow"/>
                  </w:rPr>
                  <w:t>PRODUTO</w:t>
                </w:r>
              </w:p>
            </w:tc>
            <w:tc>
              <w:tcPr>
                <w:tcW w:w="2085" w:type="dxa"/>
                <w:shd w:val="clear" w:color="auto" w:fill="CCCCCC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000005E" w14:textId="77777777" w:rsidR="00E50BFA" w:rsidRDefault="0066186A">
                <w:pPr>
                  <w:widowControl w:val="0"/>
                  <w:jc w:val="center"/>
                  <w:rPr>
                    <w:rFonts w:ascii="Arial" w:eastAsia="Arial" w:hAnsi="Arial" w:cs="Arial"/>
                    <w:b/>
                    <w:sz w:val="20"/>
                    <w:szCs w:val="20"/>
                    <w:highlight w:val="yellow"/>
                  </w:rPr>
                </w:pPr>
                <w:r>
                  <w:rPr>
                    <w:rFonts w:ascii="Arial" w:eastAsia="Arial" w:hAnsi="Arial" w:cs="Arial"/>
                    <w:b/>
                    <w:sz w:val="20"/>
                    <w:szCs w:val="20"/>
                    <w:highlight w:val="yellow"/>
                  </w:rPr>
                  <w:t>MARCA HOMOLOGADA OU PRÉ-QUALIFICADA</w:t>
                </w:r>
              </w:p>
            </w:tc>
          </w:tr>
          <w:tr w:rsidR="00E50BFA" w14:paraId="4690FFB3" w14:textId="77777777">
            <w:trPr>
              <w:jc w:val="center"/>
            </w:trPr>
            <w:tc>
              <w:tcPr>
                <w:tcW w:w="7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000005F" w14:textId="77777777" w:rsidR="00E50BFA" w:rsidRDefault="00E50BFA">
                <w:pPr>
                  <w:widowControl w:val="0"/>
                  <w:jc w:val="center"/>
                  <w:rPr>
                    <w:rFonts w:ascii="Arial" w:eastAsia="Arial" w:hAnsi="Arial" w:cs="Arial"/>
                    <w:sz w:val="20"/>
                    <w:szCs w:val="20"/>
                    <w:highlight w:val="yellow"/>
                  </w:rPr>
                </w:pPr>
              </w:p>
            </w:tc>
            <w:tc>
              <w:tcPr>
                <w:tcW w:w="105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0000060" w14:textId="77777777" w:rsidR="00E50BFA" w:rsidRDefault="00E50BFA">
                <w:pPr>
                  <w:widowControl w:val="0"/>
                  <w:jc w:val="center"/>
                  <w:rPr>
                    <w:rFonts w:ascii="Arial" w:eastAsia="Arial" w:hAnsi="Arial" w:cs="Arial"/>
                    <w:sz w:val="20"/>
                    <w:szCs w:val="20"/>
                    <w:highlight w:val="yellow"/>
                  </w:rPr>
                </w:pPr>
              </w:p>
            </w:tc>
            <w:tc>
              <w:tcPr>
                <w:tcW w:w="584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0000061" w14:textId="77777777" w:rsidR="00E50BFA" w:rsidRDefault="00E50BFA">
                <w:pPr>
                  <w:widowControl w:val="0"/>
                  <w:jc w:val="center"/>
                  <w:rPr>
                    <w:rFonts w:ascii="Arial" w:eastAsia="Arial" w:hAnsi="Arial" w:cs="Arial"/>
                    <w:sz w:val="20"/>
                    <w:szCs w:val="20"/>
                    <w:highlight w:val="yellow"/>
                  </w:rPr>
                </w:pPr>
              </w:p>
            </w:tc>
            <w:tc>
              <w:tcPr>
                <w:tcW w:w="208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0000062" w14:textId="77777777" w:rsidR="00E50BFA" w:rsidRDefault="00E50BFA">
                <w:pPr>
                  <w:widowControl w:val="0"/>
                  <w:jc w:val="center"/>
                  <w:rPr>
                    <w:rFonts w:ascii="Arial" w:eastAsia="Arial" w:hAnsi="Arial" w:cs="Arial"/>
                    <w:sz w:val="20"/>
                    <w:szCs w:val="20"/>
                    <w:highlight w:val="yellow"/>
                  </w:rPr>
                </w:pPr>
              </w:p>
            </w:tc>
          </w:tr>
          <w:tr w:rsidR="00E50BFA" w14:paraId="43AE527D" w14:textId="77777777">
            <w:trPr>
              <w:jc w:val="center"/>
            </w:trPr>
            <w:tc>
              <w:tcPr>
                <w:tcW w:w="7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0000063" w14:textId="77777777" w:rsidR="00E50BFA" w:rsidRDefault="00E50BFA">
                <w:pPr>
                  <w:widowControl w:val="0"/>
                  <w:jc w:val="center"/>
                  <w:rPr>
                    <w:rFonts w:ascii="Arial" w:eastAsia="Arial" w:hAnsi="Arial" w:cs="Arial"/>
                    <w:sz w:val="20"/>
                    <w:szCs w:val="20"/>
                    <w:highlight w:val="yellow"/>
                  </w:rPr>
                </w:pPr>
              </w:p>
            </w:tc>
            <w:tc>
              <w:tcPr>
                <w:tcW w:w="105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0000064" w14:textId="77777777" w:rsidR="00E50BFA" w:rsidRDefault="00E50BFA">
                <w:pPr>
                  <w:widowControl w:val="0"/>
                  <w:jc w:val="center"/>
                  <w:rPr>
                    <w:rFonts w:ascii="Arial" w:eastAsia="Arial" w:hAnsi="Arial" w:cs="Arial"/>
                    <w:sz w:val="20"/>
                    <w:szCs w:val="20"/>
                    <w:highlight w:val="yellow"/>
                  </w:rPr>
                </w:pPr>
              </w:p>
            </w:tc>
            <w:tc>
              <w:tcPr>
                <w:tcW w:w="584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0000065" w14:textId="77777777" w:rsidR="00E50BFA" w:rsidRDefault="00E50BFA">
                <w:pPr>
                  <w:widowControl w:val="0"/>
                  <w:jc w:val="center"/>
                  <w:rPr>
                    <w:rFonts w:ascii="Arial" w:eastAsia="Arial" w:hAnsi="Arial" w:cs="Arial"/>
                    <w:sz w:val="20"/>
                    <w:szCs w:val="20"/>
                    <w:highlight w:val="yellow"/>
                  </w:rPr>
                </w:pPr>
              </w:p>
            </w:tc>
            <w:tc>
              <w:tcPr>
                <w:tcW w:w="208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0000066" w14:textId="77777777" w:rsidR="00E50BFA" w:rsidRDefault="006D09B2">
                <w:pPr>
                  <w:widowControl w:val="0"/>
                  <w:jc w:val="center"/>
                  <w:rPr>
                    <w:rFonts w:ascii="Arial" w:eastAsia="Arial" w:hAnsi="Arial" w:cs="Arial"/>
                    <w:sz w:val="20"/>
                    <w:szCs w:val="20"/>
                    <w:highlight w:val="yellow"/>
                  </w:rPr>
                </w:pPr>
              </w:p>
            </w:tc>
          </w:tr>
        </w:tbl>
      </w:sdtContent>
    </w:sdt>
    <w:p w14:paraId="00000067" w14:textId="77777777" w:rsidR="00E50BFA" w:rsidRDefault="00E50BFA">
      <w:pPr>
        <w:widowControl w:val="0"/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p w14:paraId="00000068" w14:textId="77777777" w:rsidR="00E50BFA" w:rsidRPr="007D70EA" w:rsidRDefault="0066186A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  <w:highlight w:val="yellow"/>
        </w:rPr>
      </w:pPr>
      <w:r w:rsidRPr="007D70EA">
        <w:rPr>
          <w:rFonts w:ascii="Arial" w:eastAsia="Arial" w:hAnsi="Arial" w:cs="Arial"/>
          <w:sz w:val="20"/>
          <w:szCs w:val="20"/>
          <w:highlight w:val="yellow"/>
        </w:rPr>
        <w:t>3.1.1. Constitui exceção a hipótese de marca homologada ou pré-qualificada que apresente inconformidade e/ou evento adverso notificado por órgão regulador no período compreendido entre a publicação do edital ou aviso de contratação e a fase de análise das propostas, caso em que as amostras deverão ser enviadas.</w:t>
      </w:r>
    </w:p>
    <w:p w14:paraId="00000069" w14:textId="77777777" w:rsidR="00E50BFA" w:rsidRPr="007D70EA" w:rsidRDefault="00E50BFA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p w14:paraId="0C550E3A" w14:textId="77777777" w:rsidR="00C44CED" w:rsidRPr="007D70EA" w:rsidRDefault="00C44CED" w:rsidP="00C44CED">
      <w:pPr>
        <w:widowControl w:val="0"/>
        <w:ind w:left="283"/>
        <w:jc w:val="center"/>
        <w:rPr>
          <w:rFonts w:ascii="Arial" w:eastAsia="Arial" w:hAnsi="Arial" w:cs="Arial"/>
          <w:b/>
          <w:bCs/>
          <w:sz w:val="20"/>
          <w:szCs w:val="20"/>
          <w:highlight w:val="yellow"/>
        </w:rPr>
      </w:pPr>
      <w:r w:rsidRPr="007D70EA">
        <w:rPr>
          <w:rFonts w:ascii="Arial" w:eastAsia="Arial" w:hAnsi="Arial" w:cs="Arial"/>
          <w:b/>
          <w:bCs/>
          <w:color w:val="FF0000"/>
          <w:sz w:val="20"/>
          <w:szCs w:val="20"/>
          <w:highlight w:val="yellow"/>
          <w:u w:val="single"/>
        </w:rPr>
        <w:t>OU</w:t>
      </w:r>
    </w:p>
    <w:bookmarkEnd w:id="2"/>
    <w:p w14:paraId="360F777A" w14:textId="77777777" w:rsidR="00C44CED" w:rsidRPr="007D70EA" w:rsidRDefault="00C44CED" w:rsidP="00C44CED">
      <w:pPr>
        <w:widowControl w:val="0"/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p w14:paraId="36A22B48" w14:textId="77777777" w:rsidR="00C44CED" w:rsidRPr="007D70EA" w:rsidRDefault="00C44CED" w:rsidP="00C44CED">
      <w:pPr>
        <w:widowControl w:val="0"/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p w14:paraId="06632806" w14:textId="77777777" w:rsidR="00C44CED" w:rsidRPr="007D70EA" w:rsidRDefault="00C44CED" w:rsidP="00C44CED">
      <w:pPr>
        <w:widowControl w:val="0"/>
        <w:jc w:val="both"/>
        <w:rPr>
          <w:rFonts w:ascii="Arial" w:eastAsia="Arial" w:hAnsi="Arial" w:cs="Arial"/>
          <w:sz w:val="20"/>
          <w:szCs w:val="20"/>
          <w:highlight w:val="yellow"/>
        </w:rPr>
      </w:pPr>
      <w:r w:rsidRPr="007D70EA">
        <w:rPr>
          <w:rFonts w:ascii="Arial" w:eastAsia="Arial" w:hAnsi="Arial" w:cs="Arial"/>
          <w:sz w:val="20"/>
          <w:szCs w:val="20"/>
          <w:highlight w:val="yellow"/>
        </w:rPr>
        <w:t xml:space="preserve">3.1. Na presente contratação será admitida exclusivamente a(s) seguinte(s) marca(s) e modelo(s)/referência(s). </w:t>
      </w:r>
    </w:p>
    <w:p w14:paraId="250330DE" w14:textId="77777777" w:rsidR="00C44CED" w:rsidRPr="007D70EA" w:rsidRDefault="00C44CED" w:rsidP="00C44CED">
      <w:pPr>
        <w:spacing w:before="120" w:after="120" w:line="276" w:lineRule="auto"/>
        <w:ind w:left="566"/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tbl>
      <w:tblPr>
        <w:tblStyle w:val="af7"/>
        <w:tblW w:w="963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90"/>
        <w:gridCol w:w="1035"/>
        <w:gridCol w:w="4200"/>
        <w:gridCol w:w="2145"/>
        <w:gridCol w:w="1560"/>
      </w:tblGrid>
      <w:tr w:rsidR="00C44CED" w:rsidRPr="0087184E" w14:paraId="5F408B8B" w14:textId="77777777" w:rsidTr="00C44CED">
        <w:trPr>
          <w:cantSplit/>
          <w:trHeight w:val="398"/>
        </w:trPr>
        <w:tc>
          <w:tcPr>
            <w:tcW w:w="690" w:type="dxa"/>
            <w:vMerge w:val="restart"/>
            <w:shd w:val="clear" w:color="auto" w:fill="D9D9D9"/>
            <w:vAlign w:val="center"/>
          </w:tcPr>
          <w:p w14:paraId="06768174" w14:textId="77777777" w:rsidR="00C44CED" w:rsidRPr="007D70EA" w:rsidRDefault="00C44CED" w:rsidP="00C97F5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7D70EA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ITEM</w:t>
            </w:r>
          </w:p>
        </w:tc>
        <w:tc>
          <w:tcPr>
            <w:tcW w:w="1035" w:type="dxa"/>
            <w:vMerge w:val="restar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B50F997" w14:textId="77777777" w:rsidR="00C44CED" w:rsidRPr="007D70EA" w:rsidRDefault="00C44CED" w:rsidP="00C97F5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7D70EA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CÓDIGO</w:t>
            </w:r>
          </w:p>
        </w:tc>
        <w:tc>
          <w:tcPr>
            <w:tcW w:w="4200" w:type="dxa"/>
            <w:vMerge w:val="restart"/>
            <w:shd w:val="clear" w:color="auto" w:fill="D9D9D9"/>
            <w:vAlign w:val="center"/>
          </w:tcPr>
          <w:p w14:paraId="3C83BD0B" w14:textId="77777777" w:rsidR="00C44CED" w:rsidRPr="007D70EA" w:rsidRDefault="00C44CED" w:rsidP="00C97F5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7D70EA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PRODUTO</w:t>
            </w:r>
          </w:p>
        </w:tc>
        <w:tc>
          <w:tcPr>
            <w:tcW w:w="3705" w:type="dxa"/>
            <w:gridSpan w:val="2"/>
            <w:shd w:val="clear" w:color="auto" w:fill="D9D9D9"/>
            <w:vAlign w:val="center"/>
          </w:tcPr>
          <w:p w14:paraId="24F828C3" w14:textId="77777777" w:rsidR="00C44CED" w:rsidRPr="007D70EA" w:rsidRDefault="00C44CED" w:rsidP="00C97F5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  <w:shd w:val="clear" w:color="auto" w:fill="A4C2F4"/>
              </w:rPr>
            </w:pPr>
            <w:r w:rsidRPr="007D70EA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MARCAS ACEITAS</w:t>
            </w:r>
          </w:p>
        </w:tc>
      </w:tr>
      <w:tr w:rsidR="00C44CED" w14:paraId="5CD5E409" w14:textId="77777777" w:rsidTr="00C44CED">
        <w:trPr>
          <w:cantSplit/>
        </w:trPr>
        <w:tc>
          <w:tcPr>
            <w:tcW w:w="690" w:type="dxa"/>
            <w:vMerge/>
            <w:shd w:val="clear" w:color="auto" w:fill="D9D9D9"/>
            <w:vAlign w:val="center"/>
          </w:tcPr>
          <w:p w14:paraId="4A363102" w14:textId="77777777" w:rsidR="00C44CED" w:rsidRPr="007D70EA" w:rsidRDefault="00C44CED" w:rsidP="00C97F55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22"/>
                <w:szCs w:val="22"/>
                <w:shd w:val="clear" w:color="auto" w:fill="A4C2F4"/>
              </w:rPr>
            </w:pPr>
          </w:p>
        </w:tc>
        <w:tc>
          <w:tcPr>
            <w:tcW w:w="1035" w:type="dxa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C02E794" w14:textId="77777777" w:rsidR="00C44CED" w:rsidRPr="007D70EA" w:rsidRDefault="00C44CED" w:rsidP="00C97F55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22"/>
                <w:szCs w:val="22"/>
                <w:shd w:val="clear" w:color="auto" w:fill="A4C2F4"/>
              </w:rPr>
            </w:pPr>
          </w:p>
        </w:tc>
        <w:tc>
          <w:tcPr>
            <w:tcW w:w="4200" w:type="dxa"/>
            <w:vMerge/>
            <w:shd w:val="clear" w:color="auto" w:fill="D9D9D9"/>
            <w:vAlign w:val="center"/>
          </w:tcPr>
          <w:p w14:paraId="367AE80A" w14:textId="77777777" w:rsidR="00C44CED" w:rsidRPr="007D70EA" w:rsidRDefault="00C44CED" w:rsidP="00C97F55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22"/>
                <w:szCs w:val="22"/>
                <w:shd w:val="clear" w:color="auto" w:fill="A4C2F4"/>
              </w:rPr>
            </w:pPr>
          </w:p>
        </w:tc>
        <w:tc>
          <w:tcPr>
            <w:tcW w:w="2145" w:type="dxa"/>
            <w:shd w:val="clear" w:color="auto" w:fill="D9D9D9"/>
            <w:vAlign w:val="center"/>
          </w:tcPr>
          <w:p w14:paraId="2424A838" w14:textId="77777777" w:rsidR="00C44CED" w:rsidRPr="007D70EA" w:rsidRDefault="00C44CED" w:rsidP="00C97F5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7D70EA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MARCA</w:t>
            </w:r>
          </w:p>
        </w:tc>
        <w:tc>
          <w:tcPr>
            <w:tcW w:w="1560" w:type="dxa"/>
            <w:shd w:val="clear" w:color="auto" w:fill="D9D9D9"/>
            <w:vAlign w:val="center"/>
          </w:tcPr>
          <w:p w14:paraId="2D5624FE" w14:textId="77777777" w:rsidR="00C44CED" w:rsidRPr="007D70EA" w:rsidRDefault="00C44CED" w:rsidP="00C97F5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7D70EA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REFERÊNCIA</w:t>
            </w:r>
          </w:p>
        </w:tc>
      </w:tr>
      <w:tr w:rsidR="00C44CED" w14:paraId="6C0C3353" w14:textId="77777777" w:rsidTr="00C44CED">
        <w:trPr>
          <w:cantSplit/>
          <w:trHeight w:val="793"/>
        </w:trPr>
        <w:tc>
          <w:tcPr>
            <w:tcW w:w="690" w:type="dxa"/>
            <w:vAlign w:val="center"/>
          </w:tcPr>
          <w:p w14:paraId="149A1D37" w14:textId="77777777" w:rsidR="00C44CED" w:rsidRDefault="00C44CED" w:rsidP="00C97F55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75F88B1" w14:textId="77777777" w:rsidR="00C44CED" w:rsidRDefault="00C44CED" w:rsidP="00C97F55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200" w:type="dxa"/>
            <w:vAlign w:val="center"/>
          </w:tcPr>
          <w:p w14:paraId="270BD39B" w14:textId="77777777" w:rsidR="00C44CED" w:rsidRDefault="00C44CED" w:rsidP="00C97F55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45" w:type="dxa"/>
            <w:vAlign w:val="center"/>
          </w:tcPr>
          <w:p w14:paraId="0BC1AAF7" w14:textId="77777777" w:rsidR="00C44CED" w:rsidRDefault="00C44CED" w:rsidP="00C97F55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1FC88E6A" w14:textId="77777777" w:rsidR="00C44CED" w:rsidRDefault="00C44CED" w:rsidP="00C97F55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44CED" w14:paraId="649DA2FD" w14:textId="77777777" w:rsidTr="00C97F55">
        <w:trPr>
          <w:cantSplit/>
          <w:trHeight w:val="793"/>
        </w:trPr>
        <w:tc>
          <w:tcPr>
            <w:tcW w:w="690" w:type="dxa"/>
            <w:vAlign w:val="center"/>
          </w:tcPr>
          <w:p w14:paraId="2B19E78C" w14:textId="77777777" w:rsidR="00C44CED" w:rsidRDefault="00C44CED" w:rsidP="00C97F55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BD4AB05" w14:textId="77777777" w:rsidR="00C44CED" w:rsidRDefault="00C44CED" w:rsidP="00C97F55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200" w:type="dxa"/>
            <w:vAlign w:val="center"/>
          </w:tcPr>
          <w:p w14:paraId="48B1AB65" w14:textId="77777777" w:rsidR="00C44CED" w:rsidRDefault="00C44CED" w:rsidP="00C97F55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45" w:type="dxa"/>
            <w:vAlign w:val="center"/>
          </w:tcPr>
          <w:p w14:paraId="63090D98" w14:textId="77777777" w:rsidR="00C44CED" w:rsidRDefault="00C44CED" w:rsidP="00C97F55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6D5B5A21" w14:textId="77777777" w:rsidR="00C44CED" w:rsidRDefault="00C44CED" w:rsidP="00C97F55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635CA494" w14:textId="7422A112" w:rsidR="00C44CED" w:rsidRDefault="00C44CED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</w:rPr>
      </w:pPr>
    </w:p>
    <w:p w14:paraId="6F8A3189" w14:textId="239B5AAB" w:rsidR="00C44CED" w:rsidRDefault="00C44CED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</w:rPr>
      </w:pPr>
    </w:p>
    <w:p w14:paraId="19F21C61" w14:textId="77777777" w:rsidR="00C44CED" w:rsidRDefault="00C44CED" w:rsidP="00C44CED">
      <w:pPr>
        <w:widowControl w:val="0"/>
        <w:jc w:val="both"/>
        <w:rPr>
          <w:rFonts w:ascii="Arial" w:eastAsia="Arial" w:hAnsi="Arial" w:cs="Arial"/>
          <w:sz w:val="20"/>
          <w:szCs w:val="20"/>
        </w:rPr>
      </w:pPr>
    </w:p>
    <w:p w14:paraId="0000006C" w14:textId="743BE923" w:rsidR="00E50BFA" w:rsidRDefault="0066186A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4. </w:t>
      </w:r>
      <w:r>
        <w:rPr>
          <w:rFonts w:ascii="Arial" w:eastAsia="Arial" w:hAnsi="Arial" w:cs="Arial"/>
          <w:b/>
          <w:sz w:val="20"/>
          <w:szCs w:val="20"/>
        </w:rPr>
        <w:t>EXIGÊNCIA E ANÁLISE DE AMOSTRAS</w:t>
      </w:r>
    </w:p>
    <w:p w14:paraId="396BD023" w14:textId="781CA242" w:rsidR="0009765C" w:rsidRDefault="0009765C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165B0873" w14:textId="3D5FE9D6" w:rsidR="000571ED" w:rsidRDefault="000571ED">
      <w:pPr>
        <w:widowControl w:val="0"/>
        <w:jc w:val="both"/>
        <w:rPr>
          <w:rFonts w:ascii="Arial" w:eastAsia="Arial" w:hAnsi="Arial" w:cs="Arial"/>
          <w:sz w:val="20"/>
          <w:szCs w:val="20"/>
        </w:rPr>
      </w:pPr>
    </w:p>
    <w:p w14:paraId="2461A768" w14:textId="77777777" w:rsidR="00C44CED" w:rsidRPr="00D62E97" w:rsidRDefault="00C44CED" w:rsidP="00C44CED">
      <w:pPr>
        <w:widowControl w:val="0"/>
        <w:jc w:val="both"/>
        <w:rPr>
          <w:rFonts w:ascii="Arial" w:eastAsia="Arial" w:hAnsi="Arial" w:cs="Arial"/>
          <w:sz w:val="20"/>
          <w:szCs w:val="20"/>
          <w:highlight w:val="yellow"/>
        </w:rPr>
      </w:pPr>
      <w:r w:rsidRPr="00D62E97">
        <w:rPr>
          <w:rFonts w:ascii="Arial" w:eastAsia="Arial" w:hAnsi="Arial" w:cs="Arial"/>
          <w:sz w:val="20"/>
          <w:szCs w:val="20"/>
          <w:highlight w:val="yellow"/>
        </w:rPr>
        <w:t>4.1. Não se aplica à presente contratação.</w:t>
      </w:r>
    </w:p>
    <w:p w14:paraId="516003FE" w14:textId="77777777" w:rsidR="00C44CED" w:rsidRPr="00D62E97" w:rsidRDefault="00C44CED" w:rsidP="00C44CED">
      <w:pPr>
        <w:widowControl w:val="0"/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p w14:paraId="6B85FE7D" w14:textId="77777777" w:rsidR="00C44CED" w:rsidRPr="00D62E97" w:rsidRDefault="00C44CED" w:rsidP="00C44CED">
      <w:pPr>
        <w:widowControl w:val="0"/>
        <w:jc w:val="center"/>
        <w:rPr>
          <w:rFonts w:ascii="Arial" w:eastAsia="Arial" w:hAnsi="Arial" w:cs="Arial"/>
          <w:sz w:val="20"/>
          <w:szCs w:val="20"/>
          <w:highlight w:val="yellow"/>
        </w:rPr>
      </w:pPr>
      <w:r w:rsidRPr="00D62E97">
        <w:rPr>
          <w:rFonts w:ascii="Arial" w:eastAsia="Arial" w:hAnsi="Arial" w:cs="Arial"/>
          <w:b/>
          <w:bCs/>
          <w:color w:val="FF0000"/>
          <w:sz w:val="20"/>
          <w:szCs w:val="20"/>
          <w:highlight w:val="yellow"/>
          <w:u w:val="single"/>
        </w:rPr>
        <w:t>OU</w:t>
      </w:r>
    </w:p>
    <w:p w14:paraId="729D7634" w14:textId="77777777" w:rsidR="00C44CED" w:rsidRPr="00D62E97" w:rsidRDefault="00C44CED" w:rsidP="000571ED">
      <w:pPr>
        <w:widowControl w:val="0"/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p w14:paraId="11D3BDE1" w14:textId="7461EF3E" w:rsidR="000571ED" w:rsidRPr="000571ED" w:rsidRDefault="000571ED" w:rsidP="000571ED">
      <w:pPr>
        <w:widowControl w:val="0"/>
        <w:jc w:val="both"/>
        <w:rPr>
          <w:rFonts w:ascii="Arial" w:eastAsia="Arial" w:hAnsi="Arial" w:cs="Arial"/>
          <w:sz w:val="20"/>
          <w:szCs w:val="20"/>
        </w:rPr>
      </w:pPr>
      <w:bookmarkStart w:id="3" w:name="_Hlk216184514"/>
      <w:r w:rsidRPr="00D62E97">
        <w:rPr>
          <w:rFonts w:ascii="Arial" w:eastAsia="Arial" w:hAnsi="Arial" w:cs="Arial"/>
          <w:sz w:val="20"/>
          <w:szCs w:val="20"/>
          <w:highlight w:val="yellow"/>
        </w:rPr>
        <w:t>4.1. Havendo o aceite da proposta, o interessado classificado provisoriamente em primeiro lugar deverá apresentar amostra</w:t>
      </w:r>
      <w:r w:rsidR="00C44CED" w:rsidRPr="00D62E97">
        <w:rPr>
          <w:rFonts w:ascii="Arial" w:eastAsia="Arial" w:hAnsi="Arial" w:cs="Arial"/>
          <w:sz w:val="20"/>
          <w:szCs w:val="20"/>
          <w:highlight w:val="yellow"/>
        </w:rPr>
        <w:t xml:space="preserve"> do(s) produto(s)</w:t>
      </w:r>
      <w:r w:rsidR="00F47626" w:rsidRPr="00D62E97">
        <w:rPr>
          <w:rFonts w:ascii="Arial" w:eastAsia="Arial" w:hAnsi="Arial" w:cs="Arial"/>
          <w:sz w:val="20"/>
          <w:szCs w:val="20"/>
          <w:highlight w:val="yellow"/>
        </w:rPr>
        <w:t>.</w:t>
      </w:r>
    </w:p>
    <w:p w14:paraId="239A8A37" w14:textId="0368C8FB" w:rsidR="000571ED" w:rsidRDefault="000571ED">
      <w:pPr>
        <w:widowControl w:val="0"/>
        <w:jc w:val="both"/>
        <w:rPr>
          <w:rFonts w:ascii="Arial" w:eastAsia="Arial" w:hAnsi="Arial" w:cs="Arial"/>
          <w:sz w:val="20"/>
          <w:szCs w:val="20"/>
        </w:rPr>
      </w:pPr>
    </w:p>
    <w:p w14:paraId="00000070" w14:textId="75B58692" w:rsidR="00E50BFA" w:rsidRDefault="0066186A">
      <w:pPr>
        <w:widowControl w:val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4.2. Serão exigidas amostras dos seguintes itens, nas quantidades</w:t>
      </w:r>
      <w:r w:rsidR="00C44CED">
        <w:rPr>
          <w:rFonts w:ascii="Arial" w:eastAsia="Arial" w:hAnsi="Arial" w:cs="Arial"/>
          <w:sz w:val="20"/>
          <w:szCs w:val="20"/>
        </w:rPr>
        <w:t xml:space="preserve"> mínimas</w:t>
      </w:r>
      <w:r>
        <w:rPr>
          <w:rFonts w:ascii="Arial" w:eastAsia="Arial" w:hAnsi="Arial" w:cs="Arial"/>
          <w:sz w:val="20"/>
          <w:szCs w:val="20"/>
        </w:rPr>
        <w:t xml:space="preserve"> especificadas:</w:t>
      </w:r>
    </w:p>
    <w:p w14:paraId="00000071" w14:textId="77777777" w:rsidR="00E50BFA" w:rsidRDefault="00E50BFA">
      <w:pPr>
        <w:widowControl w:val="0"/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sdt>
      <w:sdtPr>
        <w:tag w:val="goog_rdk_10"/>
        <w:id w:val="1091993950"/>
        <w:lock w:val="contentLocked"/>
      </w:sdtPr>
      <w:sdtEndPr/>
      <w:sdtContent>
        <w:tbl>
          <w:tblPr>
            <w:tblStyle w:val="afa"/>
            <w:tblW w:w="9660" w:type="dxa"/>
            <w:jc w:val="center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705"/>
            <w:gridCol w:w="1032"/>
            <w:gridCol w:w="5868"/>
            <w:gridCol w:w="2055"/>
          </w:tblGrid>
          <w:tr w:rsidR="00E50BFA" w14:paraId="119F64CC" w14:textId="77777777">
            <w:trPr>
              <w:jc w:val="center"/>
            </w:trPr>
            <w:tc>
              <w:tcPr>
                <w:tcW w:w="705" w:type="dxa"/>
                <w:shd w:val="clear" w:color="auto" w:fill="CCCCCC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0000072" w14:textId="77777777" w:rsidR="00E50BFA" w:rsidRDefault="0066186A">
                <w:pPr>
                  <w:widowControl w:val="0"/>
                  <w:jc w:val="center"/>
                  <w:rPr>
                    <w:rFonts w:ascii="Arial" w:eastAsia="Arial" w:hAnsi="Arial" w:cs="Arial"/>
                    <w:b/>
                    <w:sz w:val="20"/>
                    <w:szCs w:val="20"/>
                    <w:highlight w:val="yellow"/>
                  </w:rPr>
                </w:pPr>
                <w:r>
                  <w:rPr>
                    <w:rFonts w:ascii="Arial" w:eastAsia="Arial" w:hAnsi="Arial" w:cs="Arial"/>
                    <w:b/>
                    <w:sz w:val="20"/>
                    <w:szCs w:val="20"/>
                    <w:highlight w:val="yellow"/>
                  </w:rPr>
                  <w:t>ITEM</w:t>
                </w:r>
              </w:p>
            </w:tc>
            <w:tc>
              <w:tcPr>
                <w:tcW w:w="1032" w:type="dxa"/>
                <w:shd w:val="clear" w:color="auto" w:fill="CCCCCC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0000073" w14:textId="77777777" w:rsidR="00E50BFA" w:rsidRDefault="0066186A">
                <w:pPr>
                  <w:widowControl w:val="0"/>
                  <w:jc w:val="center"/>
                  <w:rPr>
                    <w:rFonts w:ascii="Arial" w:eastAsia="Arial" w:hAnsi="Arial" w:cs="Arial"/>
                    <w:b/>
                    <w:sz w:val="20"/>
                    <w:szCs w:val="20"/>
                    <w:highlight w:val="yellow"/>
                  </w:rPr>
                </w:pPr>
                <w:r>
                  <w:rPr>
                    <w:rFonts w:ascii="Arial" w:eastAsia="Arial" w:hAnsi="Arial" w:cs="Arial"/>
                    <w:b/>
                    <w:sz w:val="20"/>
                    <w:szCs w:val="20"/>
                    <w:highlight w:val="yellow"/>
                  </w:rPr>
                  <w:t>CÓDIGO</w:t>
                </w:r>
              </w:p>
            </w:tc>
            <w:tc>
              <w:tcPr>
                <w:tcW w:w="5868" w:type="dxa"/>
                <w:shd w:val="clear" w:color="auto" w:fill="CCCCCC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0000074" w14:textId="77777777" w:rsidR="00E50BFA" w:rsidRDefault="0066186A">
                <w:pPr>
                  <w:widowControl w:val="0"/>
                  <w:jc w:val="center"/>
                  <w:rPr>
                    <w:rFonts w:ascii="Arial" w:eastAsia="Arial" w:hAnsi="Arial" w:cs="Arial"/>
                    <w:b/>
                    <w:sz w:val="20"/>
                    <w:szCs w:val="20"/>
                    <w:highlight w:val="yellow"/>
                  </w:rPr>
                </w:pPr>
                <w:r>
                  <w:rPr>
                    <w:rFonts w:ascii="Arial" w:eastAsia="Arial" w:hAnsi="Arial" w:cs="Arial"/>
                    <w:b/>
                    <w:sz w:val="20"/>
                    <w:szCs w:val="20"/>
                    <w:highlight w:val="yellow"/>
                  </w:rPr>
                  <w:t>PRODUTO</w:t>
                </w:r>
              </w:p>
            </w:tc>
            <w:tc>
              <w:tcPr>
                <w:tcW w:w="2055" w:type="dxa"/>
                <w:shd w:val="clear" w:color="auto" w:fill="CCCCCC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0000075" w14:textId="77777777" w:rsidR="00E50BFA" w:rsidRDefault="0066186A">
                <w:pPr>
                  <w:widowControl w:val="0"/>
                  <w:jc w:val="center"/>
                  <w:rPr>
                    <w:rFonts w:ascii="Arial" w:eastAsia="Arial" w:hAnsi="Arial" w:cs="Arial"/>
                    <w:b/>
                    <w:sz w:val="20"/>
                    <w:szCs w:val="20"/>
                    <w:highlight w:val="yellow"/>
                  </w:rPr>
                </w:pPr>
                <w:r>
                  <w:rPr>
                    <w:rFonts w:ascii="Arial" w:eastAsia="Arial" w:hAnsi="Arial" w:cs="Arial"/>
                    <w:b/>
                    <w:sz w:val="20"/>
                    <w:szCs w:val="20"/>
                    <w:highlight w:val="yellow"/>
                  </w:rPr>
                  <w:t>QUANTIDADE</w:t>
                </w:r>
              </w:p>
            </w:tc>
          </w:tr>
          <w:tr w:rsidR="00E50BFA" w14:paraId="2AEAA25A" w14:textId="77777777">
            <w:trPr>
              <w:jc w:val="center"/>
            </w:trPr>
            <w:tc>
              <w:tcPr>
                <w:tcW w:w="7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0000076" w14:textId="77777777" w:rsidR="00E50BFA" w:rsidRDefault="00E50BFA">
                <w:pPr>
                  <w:widowControl w:val="0"/>
                  <w:jc w:val="center"/>
                  <w:rPr>
                    <w:rFonts w:ascii="Arial" w:eastAsia="Arial" w:hAnsi="Arial" w:cs="Arial"/>
                    <w:sz w:val="20"/>
                    <w:szCs w:val="20"/>
                    <w:highlight w:val="yellow"/>
                  </w:rPr>
                </w:pPr>
              </w:p>
            </w:tc>
            <w:tc>
              <w:tcPr>
                <w:tcW w:w="103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0000077" w14:textId="77777777" w:rsidR="00E50BFA" w:rsidRDefault="00E50BFA">
                <w:pPr>
                  <w:widowControl w:val="0"/>
                  <w:jc w:val="center"/>
                  <w:rPr>
                    <w:rFonts w:ascii="Arial" w:eastAsia="Arial" w:hAnsi="Arial" w:cs="Arial"/>
                    <w:sz w:val="20"/>
                    <w:szCs w:val="20"/>
                    <w:highlight w:val="yellow"/>
                  </w:rPr>
                </w:pPr>
              </w:p>
            </w:tc>
            <w:tc>
              <w:tcPr>
                <w:tcW w:w="5868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0000078" w14:textId="77777777" w:rsidR="00E50BFA" w:rsidRDefault="00E50BFA">
                <w:pPr>
                  <w:widowControl w:val="0"/>
                  <w:jc w:val="center"/>
                  <w:rPr>
                    <w:rFonts w:ascii="Arial" w:eastAsia="Arial" w:hAnsi="Arial" w:cs="Arial"/>
                    <w:sz w:val="20"/>
                    <w:szCs w:val="20"/>
                    <w:highlight w:val="yellow"/>
                  </w:rPr>
                </w:pPr>
              </w:p>
            </w:tc>
            <w:tc>
              <w:tcPr>
                <w:tcW w:w="20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0000079" w14:textId="77777777" w:rsidR="00E50BFA" w:rsidRDefault="00E50BFA">
                <w:pPr>
                  <w:widowControl w:val="0"/>
                  <w:jc w:val="center"/>
                  <w:rPr>
                    <w:rFonts w:ascii="Arial" w:eastAsia="Arial" w:hAnsi="Arial" w:cs="Arial"/>
                    <w:sz w:val="20"/>
                    <w:szCs w:val="20"/>
                    <w:highlight w:val="yellow"/>
                  </w:rPr>
                </w:pPr>
              </w:p>
            </w:tc>
          </w:tr>
          <w:tr w:rsidR="00E50BFA" w14:paraId="06633209" w14:textId="77777777">
            <w:trPr>
              <w:jc w:val="center"/>
            </w:trPr>
            <w:tc>
              <w:tcPr>
                <w:tcW w:w="7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000007A" w14:textId="77777777" w:rsidR="00E50BFA" w:rsidRDefault="00E50BFA">
                <w:pPr>
                  <w:widowControl w:val="0"/>
                  <w:jc w:val="center"/>
                  <w:rPr>
                    <w:rFonts w:ascii="Arial" w:eastAsia="Arial" w:hAnsi="Arial" w:cs="Arial"/>
                    <w:sz w:val="20"/>
                    <w:szCs w:val="20"/>
                    <w:highlight w:val="yellow"/>
                  </w:rPr>
                </w:pPr>
              </w:p>
            </w:tc>
            <w:tc>
              <w:tcPr>
                <w:tcW w:w="103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000007B" w14:textId="77777777" w:rsidR="00E50BFA" w:rsidRDefault="00E50BFA">
                <w:pPr>
                  <w:widowControl w:val="0"/>
                  <w:jc w:val="center"/>
                  <w:rPr>
                    <w:rFonts w:ascii="Arial" w:eastAsia="Arial" w:hAnsi="Arial" w:cs="Arial"/>
                    <w:sz w:val="20"/>
                    <w:szCs w:val="20"/>
                    <w:highlight w:val="yellow"/>
                  </w:rPr>
                </w:pPr>
              </w:p>
            </w:tc>
            <w:tc>
              <w:tcPr>
                <w:tcW w:w="5868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000007C" w14:textId="77777777" w:rsidR="00E50BFA" w:rsidRDefault="00E50BFA">
                <w:pPr>
                  <w:widowControl w:val="0"/>
                  <w:jc w:val="center"/>
                  <w:rPr>
                    <w:rFonts w:ascii="Arial" w:eastAsia="Arial" w:hAnsi="Arial" w:cs="Arial"/>
                    <w:sz w:val="20"/>
                    <w:szCs w:val="20"/>
                    <w:highlight w:val="yellow"/>
                  </w:rPr>
                </w:pPr>
              </w:p>
            </w:tc>
            <w:tc>
              <w:tcPr>
                <w:tcW w:w="20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000007D" w14:textId="77777777" w:rsidR="00E50BFA" w:rsidRDefault="006D09B2">
                <w:pPr>
                  <w:widowControl w:val="0"/>
                  <w:jc w:val="center"/>
                  <w:rPr>
                    <w:rFonts w:ascii="Arial" w:eastAsia="Arial" w:hAnsi="Arial" w:cs="Arial"/>
                    <w:sz w:val="20"/>
                    <w:szCs w:val="20"/>
                    <w:highlight w:val="yellow"/>
                  </w:rPr>
                </w:pPr>
              </w:p>
            </w:tc>
          </w:tr>
          <w:bookmarkEnd w:id="3"/>
        </w:tbl>
      </w:sdtContent>
    </w:sdt>
    <w:p w14:paraId="0000007E" w14:textId="77777777" w:rsidR="00E50BFA" w:rsidRDefault="00E50BFA">
      <w:pPr>
        <w:widowControl w:val="0"/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p w14:paraId="0000007F" w14:textId="77777777" w:rsidR="00E50BFA" w:rsidRPr="00763DBC" w:rsidRDefault="0066186A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  <w:highlight w:val="yellow"/>
        </w:rPr>
      </w:pPr>
      <w:r w:rsidRPr="00763DBC">
        <w:rPr>
          <w:rFonts w:ascii="Arial" w:eastAsia="Arial" w:hAnsi="Arial" w:cs="Arial"/>
          <w:sz w:val="20"/>
          <w:szCs w:val="20"/>
          <w:highlight w:val="yellow"/>
        </w:rPr>
        <w:t>4.2.1. Juntamente com as amostras, deverá ser enviado o equipamento em comodato previsto no item 1.1.4. do Termo de Referência.</w:t>
      </w:r>
    </w:p>
    <w:p w14:paraId="00000080" w14:textId="77777777" w:rsidR="00E50BFA" w:rsidRPr="00763DBC" w:rsidRDefault="00E50BFA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p w14:paraId="00000081" w14:textId="7171CB5C" w:rsidR="00E50BFA" w:rsidRPr="00763DBC" w:rsidRDefault="0066186A">
      <w:pPr>
        <w:widowControl w:val="0"/>
        <w:jc w:val="both"/>
        <w:rPr>
          <w:rFonts w:ascii="Arial" w:eastAsia="Arial" w:hAnsi="Arial" w:cs="Arial"/>
          <w:sz w:val="20"/>
          <w:szCs w:val="20"/>
          <w:highlight w:val="yellow"/>
        </w:rPr>
      </w:pPr>
      <w:bookmarkStart w:id="4" w:name="_Hlk216202205"/>
      <w:r w:rsidRPr="00763DBC">
        <w:rPr>
          <w:rFonts w:ascii="Arial" w:eastAsia="Arial" w:hAnsi="Arial" w:cs="Arial"/>
          <w:sz w:val="20"/>
          <w:szCs w:val="20"/>
          <w:highlight w:val="yellow"/>
        </w:rPr>
        <w:t xml:space="preserve">4.3. As amostras deverão ser entregues no endereço abaixo, no prazo limite de </w:t>
      </w:r>
      <w:bookmarkStart w:id="5" w:name="_Hlk216698730"/>
      <w:proofErr w:type="spellStart"/>
      <w:r w:rsidR="00817BC6" w:rsidRPr="00763DBC">
        <w:rPr>
          <w:rFonts w:ascii="Arial" w:eastAsia="Arial" w:hAnsi="Arial" w:cs="Arial"/>
          <w:sz w:val="20"/>
          <w:szCs w:val="20"/>
          <w:highlight w:val="yellow"/>
        </w:rPr>
        <w:t>xx</w:t>
      </w:r>
      <w:proofErr w:type="spellEnd"/>
      <w:r w:rsidR="00817BC6" w:rsidRPr="00763DBC">
        <w:rPr>
          <w:rFonts w:ascii="Arial" w:eastAsia="Arial" w:hAnsi="Arial" w:cs="Arial"/>
          <w:sz w:val="20"/>
          <w:szCs w:val="20"/>
          <w:highlight w:val="yellow"/>
        </w:rPr>
        <w:t xml:space="preserve"> (</w:t>
      </w:r>
      <w:proofErr w:type="spellStart"/>
      <w:r w:rsidR="00817BC6" w:rsidRPr="00763DBC">
        <w:rPr>
          <w:rFonts w:ascii="Arial" w:eastAsia="Arial" w:hAnsi="Arial" w:cs="Arial"/>
          <w:sz w:val="20"/>
          <w:szCs w:val="20"/>
          <w:highlight w:val="yellow"/>
        </w:rPr>
        <w:t>xxxx</w:t>
      </w:r>
      <w:proofErr w:type="spellEnd"/>
      <w:r w:rsidR="00817BC6" w:rsidRPr="00763DBC">
        <w:rPr>
          <w:rFonts w:ascii="Arial" w:eastAsia="Arial" w:hAnsi="Arial" w:cs="Arial"/>
          <w:sz w:val="20"/>
          <w:szCs w:val="20"/>
          <w:highlight w:val="yellow"/>
        </w:rPr>
        <w:t xml:space="preserve">) </w:t>
      </w:r>
      <w:bookmarkEnd w:id="5"/>
      <w:r w:rsidRPr="00763DBC">
        <w:rPr>
          <w:rFonts w:ascii="Arial" w:eastAsia="Arial" w:hAnsi="Arial" w:cs="Arial"/>
          <w:sz w:val="20"/>
          <w:szCs w:val="20"/>
          <w:highlight w:val="yellow"/>
        </w:rPr>
        <w:t>dias úteis contados do primeiro dia útil subsequente à data da convocação da apresentação, e serão recebidas mediante Termo de Recebimento, sendo que a empresa assume total responsabilidade pelo envio e por eventual atraso na entrega.</w:t>
      </w:r>
    </w:p>
    <w:p w14:paraId="00000082" w14:textId="77777777" w:rsidR="00E50BFA" w:rsidRPr="00763DBC" w:rsidRDefault="00E50BFA">
      <w:pPr>
        <w:widowControl w:val="0"/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p w14:paraId="00000083" w14:textId="77777777" w:rsidR="00E50BFA" w:rsidRPr="00763DBC" w:rsidRDefault="0066186A">
      <w:pPr>
        <w:spacing w:line="276" w:lineRule="auto"/>
        <w:ind w:left="283"/>
        <w:jc w:val="both"/>
        <w:rPr>
          <w:rFonts w:ascii="Arial" w:eastAsia="Arial" w:hAnsi="Arial" w:cs="Arial"/>
          <w:sz w:val="20"/>
          <w:szCs w:val="20"/>
          <w:highlight w:val="yellow"/>
        </w:rPr>
      </w:pPr>
      <w:r w:rsidRPr="00763DBC">
        <w:rPr>
          <w:rFonts w:ascii="Arial" w:eastAsia="Arial" w:hAnsi="Arial" w:cs="Arial"/>
          <w:sz w:val="20"/>
          <w:szCs w:val="20"/>
          <w:highlight w:val="yellow"/>
        </w:rPr>
        <w:t>a) Endereço: [...]</w:t>
      </w:r>
    </w:p>
    <w:p w14:paraId="00000084" w14:textId="77777777" w:rsidR="00E50BFA" w:rsidRPr="00763DBC" w:rsidRDefault="00E50BFA">
      <w:pPr>
        <w:spacing w:line="276" w:lineRule="auto"/>
        <w:ind w:left="283"/>
        <w:jc w:val="both"/>
        <w:rPr>
          <w:rFonts w:ascii="Arial" w:eastAsia="Arial" w:hAnsi="Arial" w:cs="Arial"/>
          <w:sz w:val="20"/>
          <w:szCs w:val="20"/>
          <w:highlight w:val="yellow"/>
          <w:shd w:val="clear" w:color="auto" w:fill="666666"/>
        </w:rPr>
      </w:pPr>
    </w:p>
    <w:p w14:paraId="00000085" w14:textId="77777777" w:rsidR="00E50BFA" w:rsidRPr="00763DBC" w:rsidRDefault="0066186A">
      <w:pPr>
        <w:widowControl w:val="0"/>
        <w:pBdr>
          <w:top w:val="nil"/>
          <w:left w:val="nil"/>
          <w:bottom w:val="nil"/>
          <w:right w:val="nil"/>
          <w:between w:val="nil"/>
        </w:pBdr>
        <w:ind w:left="283"/>
        <w:jc w:val="both"/>
        <w:rPr>
          <w:rFonts w:ascii="Arial" w:eastAsia="Arial" w:hAnsi="Arial" w:cs="Arial"/>
          <w:color w:val="000000"/>
          <w:sz w:val="20"/>
          <w:szCs w:val="20"/>
          <w:highlight w:val="yellow"/>
        </w:rPr>
      </w:pPr>
      <w:r w:rsidRPr="00763DBC">
        <w:rPr>
          <w:rFonts w:ascii="Arial" w:eastAsia="Arial" w:hAnsi="Arial" w:cs="Arial"/>
          <w:color w:val="000000"/>
          <w:sz w:val="20"/>
          <w:szCs w:val="20"/>
          <w:highlight w:val="yellow"/>
        </w:rPr>
        <w:t xml:space="preserve">4.3.1. </w:t>
      </w:r>
      <w:r w:rsidRPr="00763DBC">
        <w:rPr>
          <w:rFonts w:ascii="Arial" w:eastAsia="Arial" w:hAnsi="Arial" w:cs="Arial"/>
          <w:sz w:val="20"/>
          <w:szCs w:val="20"/>
          <w:highlight w:val="yellow"/>
        </w:rPr>
        <w:t>A amostra deverá estar identificada com a razão social da empresa, o número do edital ou do aviso de contratação e do processo da Unicamp, bem como o item ao qual se refere</w:t>
      </w:r>
      <w:bookmarkEnd w:id="4"/>
      <w:r w:rsidRPr="00763DBC">
        <w:rPr>
          <w:rFonts w:ascii="Arial" w:eastAsia="Arial" w:hAnsi="Arial" w:cs="Arial"/>
          <w:sz w:val="20"/>
          <w:szCs w:val="20"/>
          <w:highlight w:val="yellow"/>
        </w:rPr>
        <w:t>.</w:t>
      </w:r>
    </w:p>
    <w:p w14:paraId="00000086" w14:textId="77777777" w:rsidR="00E50BFA" w:rsidRPr="00763DBC" w:rsidRDefault="00E50BFA">
      <w:pPr>
        <w:widowControl w:val="0"/>
        <w:pBdr>
          <w:top w:val="nil"/>
          <w:left w:val="nil"/>
          <w:bottom w:val="nil"/>
          <w:right w:val="nil"/>
          <w:between w:val="nil"/>
        </w:pBdr>
        <w:ind w:left="283"/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p w14:paraId="00000087" w14:textId="77777777" w:rsidR="00E50BFA" w:rsidRPr="00763DBC" w:rsidRDefault="0066186A">
      <w:pPr>
        <w:widowControl w:val="0"/>
        <w:pBdr>
          <w:top w:val="nil"/>
          <w:left w:val="nil"/>
          <w:bottom w:val="nil"/>
          <w:right w:val="nil"/>
          <w:between w:val="nil"/>
        </w:pBdr>
        <w:ind w:left="283"/>
        <w:jc w:val="both"/>
        <w:rPr>
          <w:rFonts w:ascii="Arial" w:eastAsia="Arial" w:hAnsi="Arial" w:cs="Arial"/>
          <w:color w:val="000000"/>
          <w:sz w:val="20"/>
          <w:szCs w:val="20"/>
          <w:highlight w:val="yellow"/>
        </w:rPr>
      </w:pPr>
      <w:r w:rsidRPr="00763DBC">
        <w:rPr>
          <w:rFonts w:ascii="Arial" w:eastAsia="Arial" w:hAnsi="Arial" w:cs="Arial"/>
          <w:color w:val="000000"/>
          <w:sz w:val="20"/>
          <w:szCs w:val="20"/>
          <w:highlight w:val="yellow"/>
        </w:rPr>
        <w:t>4.3.2. O rótulo da amostra deverá conter a identificação do produto, o número do lote e, quando aplicável, o número do registro no Ministério da Saúde.</w:t>
      </w:r>
    </w:p>
    <w:p w14:paraId="00000088" w14:textId="77777777" w:rsidR="00E50BFA" w:rsidRPr="00763DBC" w:rsidRDefault="00E50BFA">
      <w:pPr>
        <w:widowControl w:val="0"/>
        <w:pBdr>
          <w:top w:val="nil"/>
          <w:left w:val="nil"/>
          <w:bottom w:val="nil"/>
          <w:right w:val="nil"/>
          <w:between w:val="nil"/>
        </w:pBdr>
        <w:ind w:left="283"/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p w14:paraId="00000089" w14:textId="0CD0552B" w:rsidR="00E50BFA" w:rsidRDefault="0066186A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</w:rPr>
      </w:pPr>
      <w:r w:rsidRPr="00763DBC">
        <w:rPr>
          <w:rFonts w:ascii="Arial" w:eastAsia="Arial" w:hAnsi="Arial" w:cs="Arial"/>
          <w:sz w:val="20"/>
          <w:szCs w:val="20"/>
          <w:highlight w:val="yellow"/>
        </w:rPr>
        <w:t>4.3.3. Para produtos para saúde é necessário que a rotulagem atenda ao artigo 47 da RDC Nº 751/2022 da ANVISA</w:t>
      </w:r>
      <w:r w:rsidR="00322588" w:rsidRPr="00763DBC">
        <w:rPr>
          <w:rFonts w:ascii="Arial" w:eastAsia="Arial" w:hAnsi="Arial" w:cs="Arial"/>
          <w:sz w:val="20"/>
          <w:szCs w:val="20"/>
          <w:highlight w:val="yellow"/>
        </w:rPr>
        <w:t>, e suas atualizações</w:t>
      </w:r>
      <w:r w:rsidRPr="00763DBC">
        <w:rPr>
          <w:rFonts w:ascii="Arial" w:eastAsia="Arial" w:hAnsi="Arial" w:cs="Arial"/>
          <w:sz w:val="20"/>
          <w:szCs w:val="20"/>
          <w:highlight w:val="yellow"/>
        </w:rPr>
        <w:t>.</w:t>
      </w:r>
    </w:p>
    <w:p w14:paraId="0000008A" w14:textId="77777777" w:rsidR="00E50BFA" w:rsidRDefault="00E50BFA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</w:rPr>
      </w:pPr>
    </w:p>
    <w:p w14:paraId="0000008B" w14:textId="77777777" w:rsidR="00E50BFA" w:rsidRPr="00763DBC" w:rsidRDefault="0066186A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  <w:highlight w:val="yellow"/>
        </w:rPr>
      </w:pPr>
      <w:r w:rsidRPr="00763DBC">
        <w:rPr>
          <w:rFonts w:ascii="Arial" w:eastAsia="Arial" w:hAnsi="Arial" w:cs="Arial"/>
          <w:sz w:val="20"/>
          <w:szCs w:val="20"/>
          <w:highlight w:val="yellow"/>
        </w:rPr>
        <w:lastRenderedPageBreak/>
        <w:t>4.3.4. As amostras deverão ser transportadas e fornecidas em condições que assegurem a integridade do produto e das condições de esterilidade.</w:t>
      </w:r>
    </w:p>
    <w:p w14:paraId="0000008C" w14:textId="77777777" w:rsidR="00E50BFA" w:rsidRPr="00763DBC" w:rsidRDefault="00E50BFA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p w14:paraId="0000008D" w14:textId="77777777" w:rsidR="00E50BFA" w:rsidRPr="00763DBC" w:rsidRDefault="0066186A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  <w:highlight w:val="yellow"/>
        </w:rPr>
      </w:pPr>
      <w:r w:rsidRPr="00763DBC">
        <w:rPr>
          <w:rFonts w:ascii="Arial" w:eastAsia="Arial" w:hAnsi="Arial" w:cs="Arial"/>
          <w:sz w:val="20"/>
          <w:szCs w:val="20"/>
          <w:highlight w:val="yellow"/>
        </w:rPr>
        <w:t>4.3.5. As amostras deverão ser entregues em embalagem íntegra, original, não fracionada, livre de corpo estranho e/ou sujidade.</w:t>
      </w:r>
    </w:p>
    <w:p w14:paraId="0000008E" w14:textId="77777777" w:rsidR="00E50BFA" w:rsidRPr="00763DBC" w:rsidRDefault="00E50BFA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p w14:paraId="0000008F" w14:textId="77777777" w:rsidR="00E50BFA" w:rsidRPr="00763DBC" w:rsidRDefault="0066186A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  <w:highlight w:val="yellow"/>
        </w:rPr>
      </w:pPr>
      <w:r w:rsidRPr="00763DBC">
        <w:rPr>
          <w:rFonts w:ascii="Arial" w:eastAsia="Arial" w:hAnsi="Arial" w:cs="Arial"/>
          <w:sz w:val="20"/>
          <w:szCs w:val="20"/>
          <w:highlight w:val="yellow"/>
        </w:rPr>
        <w:t>4.3.6. As amostras deverão vir acompanhadas da nota fiscal do produto, com especificação de produto para amostra ou bonificação.</w:t>
      </w:r>
    </w:p>
    <w:p w14:paraId="00000090" w14:textId="77777777" w:rsidR="00E50BFA" w:rsidRPr="00763DBC" w:rsidRDefault="00E50BFA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p w14:paraId="32B8A1C1" w14:textId="77777777" w:rsidR="00817BC6" w:rsidRPr="00763DBC" w:rsidRDefault="0066186A" w:rsidP="00817BC6">
      <w:pPr>
        <w:widowControl w:val="0"/>
        <w:ind w:left="283"/>
        <w:jc w:val="both"/>
        <w:rPr>
          <w:rFonts w:ascii="Arial" w:eastAsia="Arial" w:hAnsi="Arial" w:cs="Arial"/>
          <w:strike/>
          <w:color w:val="FF0000"/>
          <w:sz w:val="20"/>
          <w:szCs w:val="20"/>
          <w:highlight w:val="yellow"/>
        </w:rPr>
      </w:pPr>
      <w:r w:rsidRPr="00763DBC">
        <w:rPr>
          <w:rFonts w:ascii="Arial" w:eastAsia="Arial" w:hAnsi="Arial" w:cs="Arial"/>
          <w:sz w:val="20"/>
          <w:szCs w:val="20"/>
          <w:highlight w:val="yellow"/>
        </w:rPr>
        <w:t>4.3.7. A critério da Contratante, e a partir de solicitação fundamentada pelo interessado, o prazo previsto no item 4.3. poderá ser prorrogado por igual período, mediante solicitação encaminhada ao e-mail</w:t>
      </w:r>
      <w:r w:rsidR="001D06B5" w:rsidRPr="00763DBC">
        <w:rPr>
          <w:rFonts w:ascii="Arial" w:eastAsia="Arial" w:hAnsi="Arial" w:cs="Arial"/>
          <w:sz w:val="20"/>
          <w:szCs w:val="20"/>
          <w:highlight w:val="yellow"/>
        </w:rPr>
        <w:t xml:space="preserve"> </w:t>
      </w:r>
      <w:hyperlink r:id="rId11">
        <w:r w:rsidR="00817BC6" w:rsidRPr="00763DBC">
          <w:rPr>
            <w:rFonts w:ascii="Arial" w:eastAsia="Arial" w:hAnsi="Arial" w:cs="Arial"/>
            <w:color w:val="1155CC"/>
            <w:sz w:val="20"/>
            <w:szCs w:val="20"/>
            <w:highlight w:val="yellow"/>
            <w:u w:val="single"/>
          </w:rPr>
          <w:t>centraldoc@dga.unicamp.br</w:t>
        </w:r>
      </w:hyperlink>
      <w:r w:rsidR="00817BC6" w:rsidRPr="00763DBC">
        <w:rPr>
          <w:rFonts w:ascii="Arial" w:eastAsia="Arial" w:hAnsi="Arial" w:cs="Arial"/>
          <w:sz w:val="20"/>
          <w:szCs w:val="20"/>
          <w:highlight w:val="yellow"/>
        </w:rPr>
        <w:t xml:space="preserve"> </w:t>
      </w:r>
    </w:p>
    <w:p w14:paraId="5E0110F6" w14:textId="77777777" w:rsidR="001D06B5" w:rsidRPr="00763DBC" w:rsidRDefault="001D06B5">
      <w:pPr>
        <w:widowControl w:val="0"/>
        <w:ind w:left="283"/>
        <w:jc w:val="both"/>
        <w:rPr>
          <w:rFonts w:ascii="Arial" w:eastAsia="Arial" w:hAnsi="Arial" w:cs="Arial"/>
          <w:strike/>
          <w:color w:val="FF0000"/>
          <w:sz w:val="20"/>
          <w:szCs w:val="20"/>
          <w:highlight w:val="yellow"/>
        </w:rPr>
      </w:pPr>
    </w:p>
    <w:p w14:paraId="00000093" w14:textId="77777777" w:rsidR="00E50BFA" w:rsidRPr="00763DBC" w:rsidRDefault="0066186A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  <w:highlight w:val="yellow"/>
        </w:rPr>
      </w:pPr>
      <w:r w:rsidRPr="00763DBC">
        <w:rPr>
          <w:rFonts w:ascii="Arial" w:eastAsia="Arial" w:hAnsi="Arial" w:cs="Arial"/>
          <w:sz w:val="20"/>
          <w:szCs w:val="20"/>
          <w:highlight w:val="yellow"/>
        </w:rPr>
        <w:t>4.3.8. No caso de atraso ou não entrega da amostra, ou havendo entrega de amostra fora das especificações e quantidades previstas, a proposta será desclassificada.</w:t>
      </w:r>
    </w:p>
    <w:p w14:paraId="00000094" w14:textId="77777777" w:rsidR="00E50BFA" w:rsidRPr="00763DBC" w:rsidRDefault="00E50BFA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p w14:paraId="00000095" w14:textId="5F0E57F1" w:rsidR="00E50BFA" w:rsidRPr="00763DBC" w:rsidRDefault="0066186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  <w:highlight w:val="yellow"/>
        </w:rPr>
      </w:pPr>
      <w:r w:rsidRPr="00763DBC">
        <w:rPr>
          <w:rFonts w:ascii="Arial" w:eastAsia="Arial" w:hAnsi="Arial" w:cs="Arial"/>
          <w:color w:val="000000"/>
          <w:sz w:val="20"/>
          <w:szCs w:val="20"/>
          <w:highlight w:val="yellow"/>
        </w:rPr>
        <w:t>4.</w:t>
      </w:r>
      <w:r w:rsidRPr="00763DBC">
        <w:rPr>
          <w:rFonts w:ascii="Arial" w:eastAsia="Arial" w:hAnsi="Arial" w:cs="Arial"/>
          <w:sz w:val="20"/>
          <w:szCs w:val="20"/>
          <w:highlight w:val="yellow"/>
        </w:rPr>
        <w:t>4</w:t>
      </w:r>
      <w:r w:rsidRPr="00763DBC">
        <w:rPr>
          <w:rFonts w:ascii="Arial" w:eastAsia="Arial" w:hAnsi="Arial" w:cs="Arial"/>
          <w:color w:val="000000"/>
          <w:sz w:val="20"/>
          <w:szCs w:val="20"/>
          <w:highlight w:val="yellow"/>
        </w:rPr>
        <w:t xml:space="preserve">. Serão avaliados os aspectos e padrões mínimos de aceitabilidade, conforme Formulário de Avaliação de Amostras constante no </w:t>
      </w:r>
      <w:r w:rsidR="00322588" w:rsidRPr="00763DBC">
        <w:rPr>
          <w:rFonts w:ascii="Arial" w:eastAsia="Arial" w:hAnsi="Arial" w:cs="Arial"/>
          <w:color w:val="000000"/>
          <w:sz w:val="20"/>
          <w:szCs w:val="20"/>
          <w:highlight w:val="yellow"/>
        </w:rPr>
        <w:t>Apêndice II deste Anexo Técnico</w:t>
      </w:r>
      <w:r w:rsidRPr="00763DBC">
        <w:rPr>
          <w:rFonts w:ascii="Arial" w:eastAsia="Arial" w:hAnsi="Arial" w:cs="Arial"/>
          <w:color w:val="000000"/>
          <w:sz w:val="20"/>
          <w:szCs w:val="20"/>
          <w:highlight w:val="yellow"/>
        </w:rPr>
        <w:t>.</w:t>
      </w:r>
    </w:p>
    <w:p w14:paraId="00000096" w14:textId="77777777" w:rsidR="00E50BFA" w:rsidRPr="00763DBC" w:rsidRDefault="00E50BF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p w14:paraId="00000097" w14:textId="77777777" w:rsidR="00E50BFA" w:rsidRPr="00763DBC" w:rsidRDefault="0066186A">
      <w:pPr>
        <w:widowControl w:val="0"/>
        <w:pBdr>
          <w:top w:val="nil"/>
          <w:left w:val="nil"/>
          <w:bottom w:val="nil"/>
          <w:right w:val="nil"/>
          <w:between w:val="nil"/>
        </w:pBdr>
        <w:ind w:left="283"/>
        <w:jc w:val="both"/>
        <w:rPr>
          <w:rFonts w:ascii="Arial" w:eastAsia="Arial" w:hAnsi="Arial" w:cs="Arial"/>
          <w:color w:val="000000"/>
          <w:sz w:val="20"/>
          <w:szCs w:val="20"/>
          <w:highlight w:val="yellow"/>
        </w:rPr>
      </w:pPr>
      <w:r w:rsidRPr="00763DBC">
        <w:rPr>
          <w:rFonts w:ascii="Arial" w:eastAsia="Arial" w:hAnsi="Arial" w:cs="Arial"/>
          <w:color w:val="000000"/>
          <w:sz w:val="20"/>
          <w:szCs w:val="20"/>
          <w:highlight w:val="yellow"/>
        </w:rPr>
        <w:t>4.</w:t>
      </w:r>
      <w:r w:rsidRPr="00763DBC">
        <w:rPr>
          <w:rFonts w:ascii="Arial" w:eastAsia="Arial" w:hAnsi="Arial" w:cs="Arial"/>
          <w:sz w:val="20"/>
          <w:szCs w:val="20"/>
          <w:highlight w:val="yellow"/>
        </w:rPr>
        <w:t>4</w:t>
      </w:r>
      <w:r w:rsidRPr="00763DBC">
        <w:rPr>
          <w:rFonts w:ascii="Arial" w:eastAsia="Arial" w:hAnsi="Arial" w:cs="Arial"/>
          <w:color w:val="000000"/>
          <w:sz w:val="20"/>
          <w:szCs w:val="20"/>
          <w:highlight w:val="yellow"/>
        </w:rPr>
        <w:t>.1 A metodologia e os critérios de avaliação dos produtos que compõem o referido documento, avaliará as características técnicas do item para atendimento ao descritivo, a funcionalidade, o desempenho esperado, bem como possíveis desvios de qualidade ou inconformidades em sua apresentação. Para isso, a amostra será utilizada de acordo com a sua aplicabilidade e a indicação do fabricante.</w:t>
      </w:r>
    </w:p>
    <w:p w14:paraId="00000098" w14:textId="77777777" w:rsidR="00E50BFA" w:rsidRPr="00763DBC" w:rsidRDefault="00E50BFA">
      <w:pPr>
        <w:widowControl w:val="0"/>
        <w:pBdr>
          <w:top w:val="nil"/>
          <w:left w:val="nil"/>
          <w:bottom w:val="nil"/>
          <w:right w:val="nil"/>
          <w:between w:val="nil"/>
        </w:pBdr>
        <w:ind w:left="283"/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p w14:paraId="00000099" w14:textId="055C0B89" w:rsidR="00E50BFA" w:rsidRPr="00763DBC" w:rsidRDefault="0066186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  <w:highlight w:val="yellow"/>
        </w:rPr>
      </w:pPr>
      <w:bookmarkStart w:id="6" w:name="_Hlk216202599"/>
      <w:r w:rsidRPr="00763DBC">
        <w:rPr>
          <w:rFonts w:ascii="Arial" w:eastAsia="Arial" w:hAnsi="Arial" w:cs="Arial"/>
          <w:color w:val="000000"/>
          <w:sz w:val="20"/>
          <w:szCs w:val="20"/>
          <w:highlight w:val="yellow"/>
        </w:rPr>
        <w:t>4.</w:t>
      </w:r>
      <w:r w:rsidRPr="00763DBC">
        <w:rPr>
          <w:rFonts w:ascii="Arial" w:eastAsia="Arial" w:hAnsi="Arial" w:cs="Arial"/>
          <w:sz w:val="20"/>
          <w:szCs w:val="20"/>
          <w:highlight w:val="yellow"/>
        </w:rPr>
        <w:t>5</w:t>
      </w:r>
      <w:r w:rsidRPr="00763DBC">
        <w:rPr>
          <w:rFonts w:ascii="Arial" w:eastAsia="Arial" w:hAnsi="Arial" w:cs="Arial"/>
          <w:color w:val="000000"/>
          <w:sz w:val="20"/>
          <w:szCs w:val="20"/>
          <w:highlight w:val="yellow"/>
        </w:rPr>
        <w:t xml:space="preserve">. O prazo de análise da amostra será de </w:t>
      </w:r>
      <w:proofErr w:type="spellStart"/>
      <w:r w:rsidR="000B6BB3" w:rsidRPr="00763DBC">
        <w:rPr>
          <w:rFonts w:ascii="Arial" w:eastAsia="Arial" w:hAnsi="Arial" w:cs="Arial"/>
          <w:color w:val="000000"/>
          <w:sz w:val="20"/>
          <w:szCs w:val="20"/>
          <w:highlight w:val="yellow"/>
        </w:rPr>
        <w:t>xx</w:t>
      </w:r>
      <w:proofErr w:type="spellEnd"/>
      <w:r w:rsidR="000B6BB3" w:rsidRPr="00763DBC">
        <w:rPr>
          <w:rFonts w:ascii="Arial" w:eastAsia="Arial" w:hAnsi="Arial" w:cs="Arial"/>
          <w:color w:val="000000"/>
          <w:sz w:val="20"/>
          <w:szCs w:val="20"/>
          <w:highlight w:val="yellow"/>
        </w:rPr>
        <w:t xml:space="preserve"> (</w:t>
      </w:r>
      <w:proofErr w:type="spellStart"/>
      <w:r w:rsidR="000B6BB3" w:rsidRPr="00763DBC">
        <w:rPr>
          <w:rFonts w:ascii="Arial" w:eastAsia="Arial" w:hAnsi="Arial" w:cs="Arial"/>
          <w:color w:val="000000"/>
          <w:sz w:val="20"/>
          <w:szCs w:val="20"/>
          <w:highlight w:val="yellow"/>
        </w:rPr>
        <w:t>xxxxx</w:t>
      </w:r>
      <w:proofErr w:type="spellEnd"/>
      <w:r w:rsidR="000B6BB3" w:rsidRPr="00763DBC">
        <w:rPr>
          <w:rFonts w:ascii="Arial" w:eastAsia="Arial" w:hAnsi="Arial" w:cs="Arial"/>
          <w:color w:val="000000"/>
          <w:sz w:val="20"/>
          <w:szCs w:val="20"/>
          <w:highlight w:val="yellow"/>
        </w:rPr>
        <w:t xml:space="preserve">) </w:t>
      </w:r>
      <w:r w:rsidRPr="00763DBC">
        <w:rPr>
          <w:rFonts w:ascii="Arial" w:eastAsia="Arial" w:hAnsi="Arial" w:cs="Arial"/>
          <w:color w:val="000000"/>
          <w:sz w:val="20"/>
          <w:szCs w:val="20"/>
          <w:highlight w:val="yellow"/>
        </w:rPr>
        <w:t xml:space="preserve">dias úteis, sendo os resultados das avaliações divulgados </w:t>
      </w:r>
      <w:r w:rsidRPr="00763DBC">
        <w:rPr>
          <w:rFonts w:ascii="Arial" w:eastAsia="Arial" w:hAnsi="Arial" w:cs="Arial"/>
          <w:sz w:val="20"/>
          <w:szCs w:val="20"/>
          <w:highlight w:val="yellow"/>
        </w:rPr>
        <w:t>por meio eletrônico</w:t>
      </w:r>
      <w:r w:rsidRPr="00763DBC">
        <w:rPr>
          <w:rFonts w:ascii="Arial" w:eastAsia="Arial" w:hAnsi="Arial" w:cs="Arial"/>
          <w:color w:val="000000"/>
          <w:sz w:val="20"/>
          <w:szCs w:val="20"/>
          <w:highlight w:val="yellow"/>
        </w:rPr>
        <w:t>.</w:t>
      </w:r>
    </w:p>
    <w:p w14:paraId="0000009A" w14:textId="77777777" w:rsidR="00E50BFA" w:rsidRPr="00763DBC" w:rsidRDefault="00E50BF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p w14:paraId="224E577E" w14:textId="50C0A6A6" w:rsidR="005912D9" w:rsidRPr="00763DBC" w:rsidRDefault="0066186A">
      <w:pPr>
        <w:widowControl w:val="0"/>
        <w:pBdr>
          <w:top w:val="nil"/>
          <w:left w:val="nil"/>
          <w:bottom w:val="nil"/>
          <w:right w:val="nil"/>
          <w:between w:val="nil"/>
        </w:pBdr>
        <w:ind w:left="283"/>
        <w:jc w:val="both"/>
        <w:rPr>
          <w:rFonts w:ascii="Arial" w:eastAsia="Arial" w:hAnsi="Arial" w:cs="Arial"/>
          <w:color w:val="000000"/>
          <w:sz w:val="20"/>
          <w:szCs w:val="20"/>
          <w:highlight w:val="yellow"/>
        </w:rPr>
      </w:pPr>
      <w:r w:rsidRPr="00763DBC">
        <w:rPr>
          <w:rFonts w:ascii="Arial" w:eastAsia="Arial" w:hAnsi="Arial" w:cs="Arial"/>
          <w:color w:val="000000"/>
          <w:sz w:val="20"/>
          <w:szCs w:val="20"/>
          <w:highlight w:val="yellow"/>
        </w:rPr>
        <w:t>4.</w:t>
      </w:r>
      <w:r w:rsidRPr="00763DBC">
        <w:rPr>
          <w:rFonts w:ascii="Arial" w:eastAsia="Arial" w:hAnsi="Arial" w:cs="Arial"/>
          <w:sz w:val="20"/>
          <w:szCs w:val="20"/>
          <w:highlight w:val="yellow"/>
        </w:rPr>
        <w:t>5</w:t>
      </w:r>
      <w:r w:rsidRPr="00763DBC">
        <w:rPr>
          <w:rFonts w:ascii="Arial" w:eastAsia="Arial" w:hAnsi="Arial" w:cs="Arial"/>
          <w:color w:val="000000"/>
          <w:sz w:val="20"/>
          <w:szCs w:val="20"/>
          <w:highlight w:val="yellow"/>
        </w:rPr>
        <w:t>.1. Após análise da amostra, será emitido o laudo que indicará a aprovação ou reprovação do objeto analisado, fundamentada e motivadamente, devendo constar a assinatura de quem o elaborou e ser anexado aos autos do processo</w:t>
      </w:r>
      <w:r w:rsidR="00A11FA9" w:rsidRPr="00763DBC">
        <w:rPr>
          <w:rFonts w:ascii="Arial" w:eastAsia="Arial" w:hAnsi="Arial" w:cs="Arial"/>
          <w:color w:val="000000"/>
          <w:sz w:val="20"/>
          <w:szCs w:val="20"/>
          <w:highlight w:val="yellow"/>
        </w:rPr>
        <w:t xml:space="preserve"> </w:t>
      </w:r>
      <w:r w:rsidR="00322588" w:rsidRPr="00763DBC">
        <w:rPr>
          <w:rFonts w:ascii="Arial" w:eastAsia="Arial" w:hAnsi="Arial" w:cs="Arial"/>
          <w:color w:val="000000"/>
          <w:sz w:val="20"/>
          <w:szCs w:val="20"/>
          <w:highlight w:val="yellow"/>
        </w:rPr>
        <w:t>de contratação.</w:t>
      </w:r>
    </w:p>
    <w:bookmarkEnd w:id="6"/>
    <w:p w14:paraId="310B882A" w14:textId="77777777" w:rsidR="00BF08F0" w:rsidRPr="00763DBC" w:rsidRDefault="00BF08F0">
      <w:pPr>
        <w:widowControl w:val="0"/>
        <w:pBdr>
          <w:top w:val="nil"/>
          <w:left w:val="nil"/>
          <w:bottom w:val="nil"/>
          <w:right w:val="nil"/>
          <w:between w:val="nil"/>
        </w:pBdr>
        <w:ind w:left="283"/>
        <w:jc w:val="both"/>
        <w:rPr>
          <w:rFonts w:ascii="Arial" w:eastAsia="Arial" w:hAnsi="Arial" w:cs="Arial"/>
          <w:color w:val="000000"/>
          <w:sz w:val="20"/>
          <w:szCs w:val="20"/>
          <w:highlight w:val="yellow"/>
        </w:rPr>
      </w:pPr>
    </w:p>
    <w:p w14:paraId="0000009C" w14:textId="77777777" w:rsidR="00E50BFA" w:rsidRPr="00763DBC" w:rsidRDefault="00E50BFA">
      <w:pPr>
        <w:widowControl w:val="0"/>
        <w:pBdr>
          <w:top w:val="nil"/>
          <w:left w:val="nil"/>
          <w:bottom w:val="nil"/>
          <w:right w:val="nil"/>
          <w:between w:val="nil"/>
        </w:pBdr>
        <w:ind w:left="283"/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p w14:paraId="0000009D" w14:textId="37D6856A" w:rsidR="00E50BFA" w:rsidRPr="00763DBC" w:rsidRDefault="0066186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  <w:highlight w:val="yellow"/>
        </w:rPr>
      </w:pPr>
      <w:r w:rsidRPr="00763DBC">
        <w:rPr>
          <w:rFonts w:ascii="Arial" w:eastAsia="Arial" w:hAnsi="Arial" w:cs="Arial"/>
          <w:color w:val="000000"/>
          <w:sz w:val="20"/>
          <w:szCs w:val="20"/>
          <w:highlight w:val="yellow"/>
        </w:rPr>
        <w:t xml:space="preserve">4.6. Se a(s) amostra(s) apresentada(s) pelo primeiro classificado não for(em) aceita(s), será analisada a aceitabilidade da proposta ou lance ofertado pelo segundo </w:t>
      </w:r>
      <w:r w:rsidRPr="00763DBC">
        <w:rPr>
          <w:rFonts w:ascii="Arial" w:eastAsia="Arial" w:hAnsi="Arial" w:cs="Arial"/>
          <w:sz w:val="20"/>
          <w:szCs w:val="20"/>
          <w:highlight w:val="yellow"/>
        </w:rPr>
        <w:t>colocado</w:t>
      </w:r>
      <w:r w:rsidRPr="00763DBC">
        <w:rPr>
          <w:rFonts w:ascii="Arial" w:eastAsia="Arial" w:hAnsi="Arial" w:cs="Arial"/>
          <w:color w:val="000000"/>
          <w:sz w:val="20"/>
          <w:szCs w:val="20"/>
          <w:highlight w:val="yellow"/>
        </w:rPr>
        <w:t xml:space="preserve">. Seguir-se-á com a verificação da(s) amostra(s) e, assim, sucessivamente, até a verificação de uma que atenda às </w:t>
      </w:r>
      <w:r w:rsidR="00322588" w:rsidRPr="00763DBC">
        <w:rPr>
          <w:rFonts w:ascii="Arial" w:eastAsia="Arial" w:hAnsi="Arial" w:cs="Arial"/>
          <w:color w:val="000000"/>
          <w:sz w:val="20"/>
          <w:szCs w:val="20"/>
          <w:highlight w:val="yellow"/>
        </w:rPr>
        <w:t>exigências</w:t>
      </w:r>
      <w:r w:rsidRPr="00763DBC">
        <w:rPr>
          <w:rFonts w:ascii="Arial" w:eastAsia="Arial" w:hAnsi="Arial" w:cs="Arial"/>
          <w:color w:val="000000"/>
          <w:sz w:val="20"/>
          <w:szCs w:val="20"/>
          <w:highlight w:val="yellow"/>
        </w:rPr>
        <w:t xml:space="preserve"> constantes n</w:t>
      </w:r>
      <w:r w:rsidRPr="00763DBC">
        <w:rPr>
          <w:rFonts w:ascii="Arial" w:eastAsia="Arial" w:hAnsi="Arial" w:cs="Arial"/>
          <w:sz w:val="20"/>
          <w:szCs w:val="20"/>
          <w:highlight w:val="yellow"/>
        </w:rPr>
        <w:t>o</w:t>
      </w:r>
      <w:r w:rsidRPr="00763DBC">
        <w:rPr>
          <w:rFonts w:ascii="Arial" w:eastAsia="Arial" w:hAnsi="Arial" w:cs="Arial"/>
          <w:color w:val="000000"/>
          <w:sz w:val="20"/>
          <w:szCs w:val="20"/>
          <w:highlight w:val="yellow"/>
        </w:rPr>
        <w:t xml:space="preserve"> Termo de Referência.</w:t>
      </w:r>
    </w:p>
    <w:p w14:paraId="0000009E" w14:textId="77777777" w:rsidR="00E50BFA" w:rsidRPr="00763DBC" w:rsidRDefault="00E50BF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trike/>
          <w:sz w:val="20"/>
          <w:szCs w:val="20"/>
          <w:highlight w:val="yellow"/>
        </w:rPr>
      </w:pPr>
    </w:p>
    <w:p w14:paraId="0000009F" w14:textId="77777777" w:rsidR="00E50BFA" w:rsidRPr="008842FE" w:rsidRDefault="0066186A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</w:rPr>
      </w:pPr>
      <w:r w:rsidRPr="00763DBC">
        <w:rPr>
          <w:rFonts w:ascii="Arial" w:eastAsia="Arial" w:hAnsi="Arial" w:cs="Arial"/>
          <w:sz w:val="20"/>
          <w:szCs w:val="20"/>
          <w:highlight w:val="yellow"/>
        </w:rPr>
        <w:t>4.6.1. Caso a empresa subsequente oferte produto da mesma marca, modelo, referência e Registro ANVISA, quando aplicável, cuja a amostra tenha sido anteriormente reprovada, será mantida a decisão técnica de desclassificação referente à amostra previamente analisada, sem necessidade de nova solicitação de amostra. A proposta será analisada pela equipe técnica durante o certame, e, confirmada a identidade do produto, aplicar-se-á o mesmo resultado técnico da análise anterior. O procedimento será repetido sucessivamente para os licitantes seguintes, até que seja apresentada marca, modelo, referência ou Registro ANVISA distintos ainda não avaliados.</w:t>
      </w:r>
    </w:p>
    <w:p w14:paraId="000000A0" w14:textId="77777777" w:rsidR="00E50BFA" w:rsidRPr="008842FE" w:rsidRDefault="00E50BFA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</w:rPr>
      </w:pPr>
    </w:p>
    <w:p w14:paraId="000000A1" w14:textId="34EB0986" w:rsidR="00E50BFA" w:rsidRPr="00206B46" w:rsidRDefault="0066186A">
      <w:pPr>
        <w:widowControl w:val="0"/>
        <w:jc w:val="both"/>
        <w:rPr>
          <w:rFonts w:ascii="Arial" w:eastAsia="Arial" w:hAnsi="Arial" w:cs="Arial"/>
          <w:sz w:val="20"/>
          <w:szCs w:val="20"/>
          <w:highlight w:val="yellow"/>
        </w:rPr>
      </w:pPr>
      <w:r w:rsidRPr="00206B46">
        <w:rPr>
          <w:rFonts w:ascii="Arial" w:eastAsia="Arial" w:hAnsi="Arial" w:cs="Arial"/>
          <w:sz w:val="20"/>
          <w:szCs w:val="20"/>
          <w:highlight w:val="yellow"/>
        </w:rPr>
        <w:t xml:space="preserve">4.7. Os exemplares colocados à disposição da Administração </w:t>
      </w:r>
      <w:r w:rsidR="00445C84" w:rsidRPr="00206B46">
        <w:rPr>
          <w:rFonts w:ascii="Arial" w:eastAsia="Arial" w:hAnsi="Arial" w:cs="Arial"/>
          <w:sz w:val="20"/>
          <w:szCs w:val="20"/>
          <w:highlight w:val="yellow"/>
        </w:rPr>
        <w:t>poderão</w:t>
      </w:r>
      <w:r w:rsidRPr="00206B46">
        <w:rPr>
          <w:rFonts w:ascii="Arial" w:eastAsia="Arial" w:hAnsi="Arial" w:cs="Arial"/>
          <w:sz w:val="20"/>
          <w:szCs w:val="20"/>
          <w:highlight w:val="yellow"/>
        </w:rPr>
        <w:t xml:space="preserve"> ser manuseados e desmontados pela equipe técnica responsável pela análise, não gerando direito a ressarcimento.</w:t>
      </w:r>
    </w:p>
    <w:p w14:paraId="000000A2" w14:textId="77777777" w:rsidR="00E50BFA" w:rsidRPr="00206B46" w:rsidRDefault="00E50BFA">
      <w:pPr>
        <w:widowControl w:val="0"/>
        <w:jc w:val="both"/>
        <w:rPr>
          <w:rFonts w:ascii="Arial" w:eastAsia="Arial" w:hAnsi="Arial" w:cs="Arial"/>
          <w:sz w:val="20"/>
          <w:szCs w:val="20"/>
          <w:highlight w:val="yellow"/>
          <w:shd w:val="clear" w:color="auto" w:fill="EDC7ED"/>
        </w:rPr>
      </w:pPr>
    </w:p>
    <w:p w14:paraId="000000A3" w14:textId="112E8513" w:rsidR="00E50BFA" w:rsidRPr="00206B46" w:rsidRDefault="0066186A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  <w:highlight w:val="yellow"/>
        </w:rPr>
      </w:pPr>
      <w:r w:rsidRPr="00206B46">
        <w:rPr>
          <w:rFonts w:ascii="Arial" w:eastAsia="Arial" w:hAnsi="Arial" w:cs="Arial"/>
          <w:sz w:val="20"/>
          <w:szCs w:val="20"/>
          <w:highlight w:val="yellow"/>
        </w:rPr>
        <w:t xml:space="preserve">4.7.1. Após a divulgação do resultado final do certame, as amostras entregues deverão ser recolhidas pelos fornecedores no prazo de </w:t>
      </w:r>
      <w:proofErr w:type="spellStart"/>
      <w:r w:rsidR="00C239A9" w:rsidRPr="00206B46">
        <w:rPr>
          <w:rFonts w:ascii="Arial" w:eastAsia="Arial" w:hAnsi="Arial" w:cs="Arial"/>
          <w:color w:val="000000"/>
          <w:sz w:val="20"/>
          <w:szCs w:val="20"/>
          <w:highlight w:val="yellow"/>
        </w:rPr>
        <w:t>xx</w:t>
      </w:r>
      <w:proofErr w:type="spellEnd"/>
      <w:r w:rsidR="00C239A9" w:rsidRPr="00206B46">
        <w:rPr>
          <w:rFonts w:ascii="Arial" w:eastAsia="Arial" w:hAnsi="Arial" w:cs="Arial"/>
          <w:color w:val="000000"/>
          <w:sz w:val="20"/>
          <w:szCs w:val="20"/>
          <w:highlight w:val="yellow"/>
        </w:rPr>
        <w:t xml:space="preserve"> (</w:t>
      </w:r>
      <w:proofErr w:type="spellStart"/>
      <w:r w:rsidR="00C239A9" w:rsidRPr="00206B46">
        <w:rPr>
          <w:rFonts w:ascii="Arial" w:eastAsia="Arial" w:hAnsi="Arial" w:cs="Arial"/>
          <w:color w:val="000000"/>
          <w:sz w:val="20"/>
          <w:szCs w:val="20"/>
          <w:highlight w:val="yellow"/>
        </w:rPr>
        <w:t>xxxxx</w:t>
      </w:r>
      <w:proofErr w:type="spellEnd"/>
      <w:r w:rsidR="00C239A9" w:rsidRPr="00206B46">
        <w:rPr>
          <w:rFonts w:ascii="Arial" w:eastAsia="Arial" w:hAnsi="Arial" w:cs="Arial"/>
          <w:color w:val="000000"/>
          <w:sz w:val="20"/>
          <w:szCs w:val="20"/>
          <w:highlight w:val="yellow"/>
        </w:rPr>
        <w:t xml:space="preserve">) </w:t>
      </w:r>
      <w:r w:rsidRPr="00206B46">
        <w:rPr>
          <w:rFonts w:ascii="Arial" w:eastAsia="Arial" w:hAnsi="Arial" w:cs="Arial"/>
          <w:sz w:val="20"/>
          <w:szCs w:val="20"/>
          <w:highlight w:val="yellow"/>
        </w:rPr>
        <w:t>dias úteis, após o qual poderão ser descartadas pela Administração, sem direito a ressarcimento.</w:t>
      </w:r>
    </w:p>
    <w:p w14:paraId="000000A4" w14:textId="77777777" w:rsidR="00E50BFA" w:rsidRPr="00206B46" w:rsidRDefault="00E50BFA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p w14:paraId="000000A5" w14:textId="77777777" w:rsidR="00E50BFA" w:rsidRPr="00206B46" w:rsidRDefault="0066186A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  <w:highlight w:val="yellow"/>
        </w:rPr>
      </w:pPr>
      <w:r w:rsidRPr="00206B46">
        <w:rPr>
          <w:rFonts w:ascii="Arial" w:eastAsia="Arial" w:hAnsi="Arial" w:cs="Arial"/>
          <w:sz w:val="20"/>
          <w:szCs w:val="20"/>
          <w:highlight w:val="yellow"/>
        </w:rPr>
        <w:t>4.7.2. Os interessados deverão colocar à disposição da Administração todas as condições indispensáveis à realização de avaliações e fornecer, sem ônus, os manuais impressos em língua portuguesa, necessários ao seu perfeito manuseio, quando for o caso.</w:t>
      </w:r>
    </w:p>
    <w:p w14:paraId="000000A6" w14:textId="77777777" w:rsidR="00E50BFA" w:rsidRPr="00206B46" w:rsidRDefault="00E50BFA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p w14:paraId="000000A7" w14:textId="77777777" w:rsidR="00E50BFA" w:rsidRPr="00206B46" w:rsidRDefault="0066186A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  <w:highlight w:val="yellow"/>
        </w:rPr>
      </w:pPr>
      <w:r w:rsidRPr="00206B46">
        <w:rPr>
          <w:rFonts w:ascii="Arial" w:eastAsia="Arial" w:hAnsi="Arial" w:cs="Arial"/>
          <w:sz w:val="20"/>
          <w:szCs w:val="20"/>
          <w:highlight w:val="yellow"/>
        </w:rPr>
        <w:t xml:space="preserve">4.7.3. No caso de equipamento cedido em comodato, se aprovado na avaliação da amostra, o mesmo </w:t>
      </w:r>
      <w:r w:rsidRPr="00206B46">
        <w:rPr>
          <w:rFonts w:ascii="Arial" w:eastAsia="Arial" w:hAnsi="Arial" w:cs="Arial"/>
          <w:sz w:val="20"/>
          <w:szCs w:val="20"/>
          <w:highlight w:val="yellow"/>
        </w:rPr>
        <w:lastRenderedPageBreak/>
        <w:t>poderá ser mantido para a execução contratual.</w:t>
      </w:r>
    </w:p>
    <w:p w14:paraId="000000A8" w14:textId="77777777" w:rsidR="00E50BFA" w:rsidRPr="00206B46" w:rsidRDefault="00E50BFA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p w14:paraId="000000A9" w14:textId="77777777" w:rsidR="00E50BFA" w:rsidRPr="00206B46" w:rsidRDefault="0066186A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  <w:highlight w:val="yellow"/>
        </w:rPr>
      </w:pPr>
      <w:r w:rsidRPr="00206B46">
        <w:rPr>
          <w:rFonts w:ascii="Arial" w:eastAsia="Arial" w:hAnsi="Arial" w:cs="Arial"/>
          <w:sz w:val="20"/>
          <w:szCs w:val="20"/>
          <w:highlight w:val="yellow"/>
        </w:rPr>
        <w:t>4.7.4. No caso de equipamento cedido em comodato, se não aprovado, a empresa deverá retirá-lo no prazo de até 30 (trinta) dias úteis, contados a partir da comunicação formal.</w:t>
      </w:r>
    </w:p>
    <w:p w14:paraId="000000AA" w14:textId="77777777" w:rsidR="00E50BFA" w:rsidRPr="00206B46" w:rsidRDefault="00E50BFA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p w14:paraId="000000AB" w14:textId="77777777" w:rsidR="00E50BFA" w:rsidRPr="00206B46" w:rsidRDefault="0066186A">
      <w:pPr>
        <w:widowControl w:val="0"/>
        <w:ind w:left="566"/>
        <w:jc w:val="both"/>
        <w:rPr>
          <w:rFonts w:ascii="Arial" w:eastAsia="Arial" w:hAnsi="Arial" w:cs="Arial"/>
          <w:sz w:val="20"/>
          <w:szCs w:val="20"/>
          <w:highlight w:val="yellow"/>
        </w:rPr>
      </w:pPr>
      <w:r w:rsidRPr="00206B46">
        <w:rPr>
          <w:rFonts w:ascii="Arial" w:eastAsia="Arial" w:hAnsi="Arial" w:cs="Arial"/>
          <w:sz w:val="20"/>
          <w:szCs w:val="20"/>
          <w:highlight w:val="yellow"/>
        </w:rPr>
        <w:t>4.7.4.1. Decorrido o prazo sem a devida retirada do equipamento, a Unicamp se reserva o direito de adotar as medidas cabíveis para destinação adequada do bem, sem que isso lhe acarrete ônus ou responsabilidade adicional.</w:t>
      </w:r>
    </w:p>
    <w:p w14:paraId="000000AC" w14:textId="77777777" w:rsidR="00E50BFA" w:rsidRPr="00206B46" w:rsidRDefault="00E50BFA">
      <w:pPr>
        <w:widowControl w:val="0"/>
        <w:ind w:left="566"/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p w14:paraId="000000AD" w14:textId="78938D85" w:rsidR="00E50BFA" w:rsidRDefault="0066186A" w:rsidP="006506B7">
      <w:pPr>
        <w:widowControl w:val="0"/>
        <w:jc w:val="center"/>
        <w:rPr>
          <w:rFonts w:ascii="Arial" w:eastAsia="Arial" w:hAnsi="Arial" w:cs="Arial"/>
          <w:b/>
          <w:color w:val="FF0000"/>
          <w:sz w:val="20"/>
          <w:szCs w:val="20"/>
          <w:highlight w:val="yellow"/>
          <w:u w:val="single"/>
        </w:rPr>
      </w:pPr>
      <w:r w:rsidRPr="00206B46">
        <w:rPr>
          <w:rFonts w:ascii="Arial" w:eastAsia="Arial" w:hAnsi="Arial" w:cs="Arial"/>
          <w:b/>
          <w:color w:val="FF0000"/>
          <w:sz w:val="20"/>
          <w:szCs w:val="20"/>
          <w:highlight w:val="yellow"/>
          <w:u w:val="single"/>
        </w:rPr>
        <w:t>OU</w:t>
      </w:r>
    </w:p>
    <w:p w14:paraId="4FA917EF" w14:textId="77777777" w:rsidR="00206B46" w:rsidRPr="00206B46" w:rsidRDefault="00206B46" w:rsidP="006506B7">
      <w:pPr>
        <w:widowControl w:val="0"/>
        <w:jc w:val="center"/>
        <w:rPr>
          <w:rFonts w:ascii="Arial" w:eastAsia="Arial" w:hAnsi="Arial" w:cs="Arial"/>
          <w:sz w:val="20"/>
          <w:szCs w:val="20"/>
          <w:highlight w:val="yellow"/>
        </w:rPr>
      </w:pPr>
    </w:p>
    <w:p w14:paraId="000000AE" w14:textId="77777777" w:rsidR="00E50BFA" w:rsidRPr="00206B46" w:rsidRDefault="0066186A">
      <w:pPr>
        <w:widowControl w:val="0"/>
        <w:jc w:val="both"/>
        <w:rPr>
          <w:rFonts w:ascii="Arial" w:eastAsia="Arial" w:hAnsi="Arial" w:cs="Arial"/>
          <w:sz w:val="20"/>
          <w:szCs w:val="20"/>
          <w:highlight w:val="yellow"/>
        </w:rPr>
      </w:pPr>
      <w:r w:rsidRPr="00206B46">
        <w:rPr>
          <w:rFonts w:ascii="Arial" w:eastAsia="Arial" w:hAnsi="Arial" w:cs="Arial"/>
          <w:sz w:val="20"/>
          <w:szCs w:val="20"/>
          <w:highlight w:val="yellow"/>
        </w:rPr>
        <w:t>4.7. A amostra da empresa não será devolvida, pois servirá para a realização de avaliações ou para a comparação do objeto no momento de sua entrega.</w:t>
      </w:r>
    </w:p>
    <w:p w14:paraId="000000AF" w14:textId="77777777" w:rsidR="00E50BFA" w:rsidRPr="00206B46" w:rsidRDefault="00E50BFA">
      <w:pPr>
        <w:widowControl w:val="0"/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p w14:paraId="000000B0" w14:textId="77777777" w:rsidR="00E50BFA" w:rsidRPr="00206B46" w:rsidRDefault="0066186A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  <w:highlight w:val="yellow"/>
        </w:rPr>
      </w:pPr>
      <w:r w:rsidRPr="00206B46">
        <w:rPr>
          <w:rFonts w:ascii="Arial" w:eastAsia="Arial" w:hAnsi="Arial" w:cs="Arial"/>
          <w:sz w:val="20"/>
          <w:szCs w:val="20"/>
          <w:highlight w:val="yellow"/>
        </w:rPr>
        <w:t>4.7.1. Os interessados deverão colocar à disposição da Administração todas as condições indispensáveis à realização de avaliações e fornecer, sem ônus, os manuais impressos em língua portuguesa, necessários ao seu perfeito manuseio, quando for o caso.</w:t>
      </w:r>
    </w:p>
    <w:p w14:paraId="000000B1" w14:textId="77777777" w:rsidR="00E50BFA" w:rsidRPr="00206B46" w:rsidRDefault="00E50BFA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p w14:paraId="000000B2" w14:textId="77777777" w:rsidR="00E50BFA" w:rsidRPr="00206B46" w:rsidRDefault="0066186A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  <w:highlight w:val="yellow"/>
        </w:rPr>
      </w:pPr>
      <w:r w:rsidRPr="00206B46">
        <w:rPr>
          <w:rFonts w:ascii="Arial" w:eastAsia="Arial" w:hAnsi="Arial" w:cs="Arial"/>
          <w:sz w:val="20"/>
          <w:szCs w:val="20"/>
          <w:highlight w:val="yellow"/>
        </w:rPr>
        <w:t>4.7.2. No caso de equipamento cedido em comodato, se aprovado na avaliação da amostra, o mesmo poderá ser mantido para a execução contratual.</w:t>
      </w:r>
    </w:p>
    <w:p w14:paraId="000000B3" w14:textId="77777777" w:rsidR="00E50BFA" w:rsidRPr="00206B46" w:rsidRDefault="00E50BFA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p w14:paraId="000000B4" w14:textId="77777777" w:rsidR="00E50BFA" w:rsidRPr="00206B46" w:rsidRDefault="0066186A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  <w:highlight w:val="yellow"/>
        </w:rPr>
      </w:pPr>
      <w:r w:rsidRPr="00206B46">
        <w:rPr>
          <w:rFonts w:ascii="Arial" w:eastAsia="Arial" w:hAnsi="Arial" w:cs="Arial"/>
          <w:sz w:val="20"/>
          <w:szCs w:val="20"/>
          <w:highlight w:val="yellow"/>
        </w:rPr>
        <w:t>4.7.3. No caso de equipamento cedido em comodato, se não aprovado, a empresa deverá retirá-lo no prazo de até 30 (trinta) dias úteis, contados a partir da comunicação formal.</w:t>
      </w:r>
    </w:p>
    <w:p w14:paraId="000000B5" w14:textId="77777777" w:rsidR="00E50BFA" w:rsidRPr="00206B46" w:rsidRDefault="00E50BFA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p w14:paraId="000000B6" w14:textId="77777777" w:rsidR="00E50BFA" w:rsidRDefault="0066186A">
      <w:pPr>
        <w:widowControl w:val="0"/>
        <w:ind w:left="566"/>
        <w:jc w:val="both"/>
        <w:rPr>
          <w:rFonts w:ascii="Arial" w:eastAsia="Arial" w:hAnsi="Arial" w:cs="Arial"/>
          <w:sz w:val="20"/>
          <w:szCs w:val="20"/>
        </w:rPr>
      </w:pPr>
      <w:r w:rsidRPr="00206B46">
        <w:rPr>
          <w:rFonts w:ascii="Arial" w:eastAsia="Arial" w:hAnsi="Arial" w:cs="Arial"/>
          <w:sz w:val="20"/>
          <w:szCs w:val="20"/>
          <w:highlight w:val="yellow"/>
        </w:rPr>
        <w:t>4.7.3.1. Decorrido o prazo sem a devida retirada do equipamento, a Unicamp se reserva o direito de adotar as medidas cabíveis para destinação adequada do bem, sem que isso lhe acarrete ônus ou responsabilidade adicional.</w:t>
      </w:r>
    </w:p>
    <w:p w14:paraId="000000B7" w14:textId="77777777" w:rsidR="00E50BFA" w:rsidRDefault="00E50BFA">
      <w:pPr>
        <w:widowControl w:val="0"/>
        <w:ind w:left="566"/>
        <w:jc w:val="both"/>
        <w:rPr>
          <w:rFonts w:ascii="Arial" w:eastAsia="Arial" w:hAnsi="Arial" w:cs="Arial"/>
          <w:sz w:val="20"/>
          <w:szCs w:val="20"/>
          <w:highlight w:val="green"/>
        </w:rPr>
      </w:pPr>
    </w:p>
    <w:p w14:paraId="000000B8" w14:textId="77777777" w:rsidR="00E50BFA" w:rsidRPr="004F6981" w:rsidRDefault="0066186A">
      <w:pPr>
        <w:widowControl w:val="0"/>
        <w:jc w:val="both"/>
        <w:rPr>
          <w:rFonts w:ascii="Arial" w:eastAsia="Arial" w:hAnsi="Arial" w:cs="Arial"/>
          <w:sz w:val="20"/>
          <w:szCs w:val="20"/>
          <w:highlight w:val="yellow"/>
        </w:rPr>
      </w:pPr>
      <w:r w:rsidRPr="004F6981">
        <w:rPr>
          <w:rFonts w:ascii="Arial" w:eastAsia="Arial" w:hAnsi="Arial" w:cs="Arial"/>
          <w:sz w:val="20"/>
          <w:szCs w:val="20"/>
          <w:highlight w:val="yellow"/>
        </w:rPr>
        <w:t xml:space="preserve">4.8. Não será permitido o acompanhamento da avaliação das amostras aos interessados, </w:t>
      </w:r>
      <w:sdt>
        <w:sdtPr>
          <w:rPr>
            <w:highlight w:val="yellow"/>
          </w:rPr>
          <w:tag w:val="goog_rdk_12"/>
          <w:id w:val="-1910397246"/>
        </w:sdtPr>
        <w:sdtEndPr/>
        <w:sdtContent/>
      </w:sdt>
      <w:r w:rsidRPr="004F6981">
        <w:rPr>
          <w:rFonts w:ascii="Arial" w:eastAsia="Arial" w:hAnsi="Arial" w:cs="Arial"/>
          <w:sz w:val="20"/>
          <w:szCs w:val="20"/>
          <w:highlight w:val="yellow"/>
        </w:rPr>
        <w:t>considerando que o ambiente é destinado ao atendimento assistencial de pacientes e com acesso restrito aos profissionais de saúde. Além disso, o direito à confidencialidade das informações dos pacientes é um princípio fundamental garantido pela Lei Geral de Proteção de Dados Pessoais (LGPD) do Brasil (Lei nº 13.709/2018), que regulamenta o tratamento de dados pessoais e busca proteger os direitos fundamentais de liberdade e privacidade, evitando a importunação ao paciente.</w:t>
      </w:r>
    </w:p>
    <w:p w14:paraId="000000B9" w14:textId="77777777" w:rsidR="00E50BFA" w:rsidRPr="004F6981" w:rsidRDefault="00E50BFA">
      <w:pPr>
        <w:widowControl w:val="0"/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p w14:paraId="000000BA" w14:textId="58C169ED" w:rsidR="00E50BFA" w:rsidRPr="004F6981" w:rsidRDefault="0066186A" w:rsidP="0054173B">
      <w:pPr>
        <w:widowControl w:val="0"/>
        <w:jc w:val="center"/>
        <w:rPr>
          <w:rFonts w:ascii="Arial" w:eastAsia="Arial" w:hAnsi="Arial" w:cs="Arial"/>
          <w:b/>
          <w:color w:val="FF0000"/>
          <w:sz w:val="20"/>
          <w:szCs w:val="20"/>
          <w:highlight w:val="yellow"/>
          <w:u w:val="single"/>
        </w:rPr>
      </w:pPr>
      <w:r w:rsidRPr="004F6981">
        <w:rPr>
          <w:rFonts w:ascii="Arial" w:eastAsia="Arial" w:hAnsi="Arial" w:cs="Arial"/>
          <w:b/>
          <w:color w:val="FF0000"/>
          <w:sz w:val="20"/>
          <w:szCs w:val="20"/>
          <w:highlight w:val="yellow"/>
          <w:u w:val="single"/>
        </w:rPr>
        <w:t>OU</w:t>
      </w:r>
    </w:p>
    <w:p w14:paraId="0F0986FC" w14:textId="77777777" w:rsidR="0054173B" w:rsidRPr="004F6981" w:rsidRDefault="0054173B">
      <w:pPr>
        <w:widowControl w:val="0"/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p w14:paraId="000000BB" w14:textId="77777777" w:rsidR="00E50BFA" w:rsidRPr="004F6981" w:rsidRDefault="0066186A">
      <w:pPr>
        <w:widowControl w:val="0"/>
        <w:jc w:val="both"/>
        <w:rPr>
          <w:rFonts w:ascii="Arial" w:eastAsia="Arial" w:hAnsi="Arial" w:cs="Arial"/>
          <w:sz w:val="20"/>
          <w:szCs w:val="20"/>
          <w:highlight w:val="yellow"/>
        </w:rPr>
      </w:pPr>
      <w:r w:rsidRPr="004F6981">
        <w:rPr>
          <w:rFonts w:ascii="Arial" w:eastAsia="Arial" w:hAnsi="Arial" w:cs="Arial"/>
          <w:sz w:val="20"/>
          <w:szCs w:val="20"/>
          <w:highlight w:val="yellow"/>
        </w:rPr>
        <w:t>4.8. Será facultado o acompanhamento da avaliação das amostras aos interessados, incluindo os demais participantes.</w:t>
      </w:r>
    </w:p>
    <w:p w14:paraId="000000BC" w14:textId="3C790D27" w:rsidR="00E50BFA" w:rsidRPr="004F6981" w:rsidRDefault="00E50BFA">
      <w:pPr>
        <w:widowControl w:val="0"/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p w14:paraId="000000BD" w14:textId="7F000FF9" w:rsidR="00E50BFA" w:rsidRPr="004F6981" w:rsidRDefault="0066186A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  <w:highlight w:val="yellow"/>
        </w:rPr>
      </w:pPr>
      <w:r w:rsidRPr="004F6981">
        <w:rPr>
          <w:rFonts w:ascii="Arial" w:eastAsia="Arial" w:hAnsi="Arial" w:cs="Arial"/>
          <w:sz w:val="20"/>
          <w:szCs w:val="20"/>
          <w:highlight w:val="yellow"/>
        </w:rPr>
        <w:t>4.8.1. Os interessados deverão se manifestar formalmente pelo e-mail</w:t>
      </w:r>
      <w:r w:rsidR="00445C84" w:rsidRPr="004F6981">
        <w:rPr>
          <w:rFonts w:ascii="Arial" w:eastAsia="Arial" w:hAnsi="Arial" w:cs="Arial"/>
          <w:sz w:val="20"/>
          <w:szCs w:val="20"/>
          <w:highlight w:val="yellow"/>
        </w:rPr>
        <w:t xml:space="preserve"> </w:t>
      </w:r>
      <w:hyperlink r:id="rId12">
        <w:r w:rsidR="00E27F04" w:rsidRPr="004F6981">
          <w:rPr>
            <w:rFonts w:ascii="Arial" w:eastAsia="Arial" w:hAnsi="Arial" w:cs="Arial"/>
            <w:color w:val="1155CC"/>
            <w:sz w:val="20"/>
            <w:szCs w:val="20"/>
            <w:highlight w:val="yellow"/>
            <w:u w:val="single"/>
          </w:rPr>
          <w:t>centralpreg@dga.unicamp.br</w:t>
        </w:r>
      </w:hyperlink>
      <w:r w:rsidRPr="004F6981">
        <w:rPr>
          <w:rFonts w:ascii="Arial" w:eastAsia="Arial" w:hAnsi="Arial" w:cs="Arial"/>
          <w:sz w:val="20"/>
          <w:szCs w:val="20"/>
          <w:highlight w:val="yellow"/>
        </w:rPr>
        <w:t>, no prazo de até 01 (uma) hora da convocação para apresentação da amostra.</w:t>
      </w:r>
    </w:p>
    <w:p w14:paraId="000000BE" w14:textId="77777777" w:rsidR="00E50BFA" w:rsidRPr="004F6981" w:rsidRDefault="00E50BFA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p w14:paraId="000000BF" w14:textId="77777777" w:rsidR="00E50BFA" w:rsidRPr="004F6981" w:rsidRDefault="0066186A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  <w:highlight w:val="yellow"/>
        </w:rPr>
      </w:pPr>
      <w:r w:rsidRPr="004F6981">
        <w:rPr>
          <w:rFonts w:ascii="Arial" w:eastAsia="Arial" w:hAnsi="Arial" w:cs="Arial"/>
          <w:sz w:val="20"/>
          <w:szCs w:val="20"/>
          <w:highlight w:val="yellow"/>
        </w:rPr>
        <w:t>4.8.2. A equipe técnica analisará o pedido de acompanhamento da análise técnica, podendo deferi-lo, quando informará ao interessado o local e data da avaliação, ou indeferi-lo, quando apresentará as devidas justificativas para a recusa.</w:t>
      </w:r>
    </w:p>
    <w:p w14:paraId="000000C0" w14:textId="77777777" w:rsidR="00E50BFA" w:rsidRPr="004F6981" w:rsidRDefault="00E50BFA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p w14:paraId="000000C1" w14:textId="045ACBC4" w:rsidR="00E50BFA" w:rsidRPr="004F6981" w:rsidRDefault="0066186A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  <w:highlight w:val="yellow"/>
        </w:rPr>
      </w:pPr>
      <w:r w:rsidRPr="004F6981">
        <w:rPr>
          <w:rFonts w:ascii="Arial" w:eastAsia="Arial" w:hAnsi="Arial" w:cs="Arial"/>
          <w:sz w:val="20"/>
          <w:szCs w:val="20"/>
          <w:highlight w:val="yellow"/>
        </w:rPr>
        <w:t>4.8.3. Na hipótese de deferimento, o acompanhamento da análise da amostra será permitido a 01 (um) representante da empresa</w:t>
      </w:r>
      <w:r w:rsidR="00ED327C" w:rsidRPr="004F6981">
        <w:rPr>
          <w:rFonts w:ascii="Arial" w:eastAsia="Arial" w:hAnsi="Arial" w:cs="Arial"/>
          <w:sz w:val="20"/>
          <w:szCs w:val="20"/>
          <w:highlight w:val="yellow"/>
        </w:rPr>
        <w:t xml:space="preserve"> </w:t>
      </w:r>
      <w:r w:rsidR="00445C84" w:rsidRPr="004F6981">
        <w:rPr>
          <w:rFonts w:ascii="Arial" w:eastAsia="Arial" w:hAnsi="Arial" w:cs="Arial"/>
          <w:sz w:val="20"/>
          <w:szCs w:val="20"/>
          <w:highlight w:val="yellow"/>
        </w:rPr>
        <w:t>interessada</w:t>
      </w:r>
      <w:r w:rsidRPr="004F6981">
        <w:rPr>
          <w:rFonts w:ascii="Arial" w:eastAsia="Arial" w:hAnsi="Arial" w:cs="Arial"/>
          <w:sz w:val="20"/>
          <w:szCs w:val="20"/>
          <w:highlight w:val="yellow"/>
        </w:rPr>
        <w:t>.</w:t>
      </w:r>
    </w:p>
    <w:p w14:paraId="000000C2" w14:textId="77777777" w:rsidR="00E50BFA" w:rsidRPr="004F6981" w:rsidRDefault="00E50BFA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p w14:paraId="000000C3" w14:textId="77777777" w:rsidR="00E50BFA" w:rsidRPr="004F6981" w:rsidRDefault="0066186A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  <w:highlight w:val="yellow"/>
        </w:rPr>
      </w:pPr>
      <w:r w:rsidRPr="004F6981">
        <w:rPr>
          <w:rFonts w:ascii="Arial" w:eastAsia="Arial" w:hAnsi="Arial" w:cs="Arial"/>
          <w:sz w:val="20"/>
          <w:szCs w:val="20"/>
          <w:highlight w:val="yellow"/>
        </w:rPr>
        <w:t>4.8.4. O responsável técnico pela avaliação da amostra terá a prerrogativa de solicitar a saída do representante da empresa que venha a interferir ou dificultar a realização da análise.</w:t>
      </w:r>
    </w:p>
    <w:p w14:paraId="000000C4" w14:textId="77777777" w:rsidR="00E50BFA" w:rsidRPr="004F6981" w:rsidRDefault="00E50BFA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p w14:paraId="000000C5" w14:textId="77777777" w:rsidR="00E50BFA" w:rsidRDefault="0066186A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</w:rPr>
      </w:pPr>
      <w:r w:rsidRPr="004F6981">
        <w:rPr>
          <w:rFonts w:ascii="Arial" w:eastAsia="Arial" w:hAnsi="Arial" w:cs="Arial"/>
          <w:sz w:val="20"/>
          <w:szCs w:val="20"/>
          <w:highlight w:val="yellow"/>
        </w:rPr>
        <w:t>4.8.5. Quando a análise de amostra se der por meio de equipamento cedido em comodato pela empresa, será exigida a presença de 01 (um) representante técnico, o qual deverá realizar a orientação da equipe técnica da contratante sobre a instalação e utilização do equipamento.</w:t>
      </w:r>
    </w:p>
    <w:p w14:paraId="000000C6" w14:textId="03BCAB5C" w:rsidR="00E50BFA" w:rsidRDefault="00E50BFA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</w:rPr>
      </w:pPr>
    </w:p>
    <w:p w14:paraId="78068C3C" w14:textId="77777777" w:rsidR="00925A96" w:rsidRDefault="00925A96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</w:rPr>
      </w:pPr>
    </w:p>
    <w:p w14:paraId="000000C7" w14:textId="76445527" w:rsidR="00E50BFA" w:rsidRPr="008F5715" w:rsidRDefault="0066186A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5. CONDIÇÕES DE ENTREGA</w:t>
      </w:r>
      <w:r w:rsidR="003F110A">
        <w:rPr>
          <w:rFonts w:ascii="Arial" w:eastAsia="Arial" w:hAnsi="Arial" w:cs="Arial"/>
          <w:b/>
          <w:sz w:val="20"/>
          <w:szCs w:val="20"/>
        </w:rPr>
        <w:t xml:space="preserve"> </w:t>
      </w:r>
      <w:r w:rsidR="003F110A" w:rsidRPr="006E2141">
        <w:rPr>
          <w:rFonts w:ascii="Arial" w:eastAsia="Arial" w:hAnsi="Arial" w:cs="Arial"/>
          <w:b/>
          <w:sz w:val="20"/>
          <w:szCs w:val="20"/>
        </w:rPr>
        <w:t>ESPECÍFICAS</w:t>
      </w:r>
    </w:p>
    <w:p w14:paraId="3683C2AA" w14:textId="77CFB338" w:rsidR="004657EA" w:rsidRDefault="004657EA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000000C9" w14:textId="38B54181" w:rsidR="00E50BFA" w:rsidRPr="008A4BDB" w:rsidRDefault="0066186A">
      <w:pPr>
        <w:widowControl w:val="0"/>
        <w:jc w:val="both"/>
        <w:rPr>
          <w:rFonts w:ascii="Arial" w:eastAsia="Arial" w:hAnsi="Arial" w:cs="Arial"/>
          <w:sz w:val="20"/>
          <w:szCs w:val="20"/>
        </w:rPr>
      </w:pPr>
      <w:r w:rsidRPr="008A4BDB">
        <w:rPr>
          <w:rFonts w:ascii="Arial" w:eastAsia="Arial" w:hAnsi="Arial" w:cs="Arial"/>
          <w:sz w:val="20"/>
          <w:szCs w:val="20"/>
        </w:rPr>
        <w:t xml:space="preserve">5.1. É obrigatório que o produto seja entregue com, no mínimo, 80% da sua validade ou com validade mínima de </w:t>
      </w:r>
      <w:r w:rsidR="008F5715" w:rsidRPr="00F03215">
        <w:rPr>
          <w:rFonts w:ascii="Arial" w:eastAsia="Arial" w:hAnsi="Arial" w:cs="Arial"/>
          <w:sz w:val="20"/>
          <w:szCs w:val="20"/>
          <w:highlight w:val="yellow"/>
        </w:rPr>
        <w:t>[...]</w:t>
      </w:r>
      <w:r w:rsidR="008F5715" w:rsidRPr="008A4BDB">
        <w:rPr>
          <w:rFonts w:ascii="Arial" w:eastAsia="Arial" w:hAnsi="Arial" w:cs="Arial"/>
          <w:sz w:val="20"/>
          <w:szCs w:val="20"/>
        </w:rPr>
        <w:t xml:space="preserve"> </w:t>
      </w:r>
      <w:r w:rsidRPr="008A4BDB">
        <w:rPr>
          <w:rFonts w:ascii="Arial" w:eastAsia="Arial" w:hAnsi="Arial" w:cs="Arial"/>
          <w:sz w:val="20"/>
          <w:szCs w:val="20"/>
        </w:rPr>
        <w:t>meses contados da sua data de entrega.</w:t>
      </w:r>
    </w:p>
    <w:p w14:paraId="000000CA" w14:textId="77777777" w:rsidR="00E50BFA" w:rsidRPr="008A4BDB" w:rsidRDefault="00E50BFA">
      <w:pPr>
        <w:widowControl w:val="0"/>
        <w:jc w:val="both"/>
        <w:rPr>
          <w:rFonts w:ascii="Arial" w:eastAsia="Arial" w:hAnsi="Arial" w:cs="Arial"/>
          <w:sz w:val="20"/>
          <w:szCs w:val="20"/>
        </w:rPr>
      </w:pPr>
    </w:p>
    <w:p w14:paraId="000000CB" w14:textId="34ED95A6" w:rsidR="00E50BFA" w:rsidRPr="008A4BDB" w:rsidRDefault="0066186A">
      <w:pPr>
        <w:widowControl w:val="0"/>
        <w:jc w:val="both"/>
        <w:rPr>
          <w:rFonts w:ascii="Arial" w:eastAsia="Arial" w:hAnsi="Arial" w:cs="Arial"/>
          <w:sz w:val="20"/>
          <w:szCs w:val="20"/>
        </w:rPr>
      </w:pPr>
      <w:r w:rsidRPr="008A4BDB">
        <w:rPr>
          <w:rFonts w:ascii="Arial" w:eastAsia="Arial" w:hAnsi="Arial" w:cs="Arial"/>
          <w:sz w:val="20"/>
          <w:szCs w:val="20"/>
        </w:rPr>
        <w:t>5.2. Os produtos deverão estar acompanhados das especificações detalhadas das condições adequadas a serem observadas pela Contratante, no caso de produtos que necessitarem de condições especiais de armazenamento.</w:t>
      </w:r>
    </w:p>
    <w:p w14:paraId="1992D35B" w14:textId="30C2F990" w:rsidR="008F5715" w:rsidRPr="008A4BDB" w:rsidRDefault="008F5715">
      <w:pPr>
        <w:widowControl w:val="0"/>
        <w:jc w:val="both"/>
        <w:rPr>
          <w:rFonts w:ascii="Arial" w:eastAsia="Arial" w:hAnsi="Arial" w:cs="Arial"/>
          <w:sz w:val="20"/>
          <w:szCs w:val="20"/>
        </w:rPr>
      </w:pPr>
    </w:p>
    <w:p w14:paraId="2B4E8DD1" w14:textId="77777777" w:rsidR="008F5715" w:rsidRPr="008A4BDB" w:rsidRDefault="008F5715" w:rsidP="008F5715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</w:rPr>
      </w:pPr>
      <w:r w:rsidRPr="008A4BDB">
        <w:rPr>
          <w:rFonts w:ascii="Arial" w:eastAsia="Arial" w:hAnsi="Arial" w:cs="Arial"/>
          <w:sz w:val="20"/>
          <w:szCs w:val="20"/>
        </w:rPr>
        <w:t>5.2.1. A entrega dos medicamentos será recusada caso a temperatura não esteja em conformidade com as especificações do fabricante.</w:t>
      </w:r>
    </w:p>
    <w:p w14:paraId="7FA35B65" w14:textId="77777777" w:rsidR="008F5715" w:rsidRPr="008A4BDB" w:rsidRDefault="008F5715" w:rsidP="008F5715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</w:rPr>
      </w:pPr>
    </w:p>
    <w:p w14:paraId="42ECE94C" w14:textId="38F6350B" w:rsidR="008F5715" w:rsidRPr="008A4BDB" w:rsidRDefault="008F5715" w:rsidP="008F5715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</w:rPr>
      </w:pPr>
      <w:r w:rsidRPr="008A4BDB">
        <w:rPr>
          <w:rFonts w:ascii="Arial" w:eastAsia="Arial" w:hAnsi="Arial" w:cs="Arial"/>
          <w:sz w:val="20"/>
          <w:szCs w:val="20"/>
        </w:rPr>
        <w:t xml:space="preserve">5.2.2. Nessas situações, o fornecedor terá o prazo de </w:t>
      </w:r>
      <w:r w:rsidRPr="005E67DC">
        <w:rPr>
          <w:rFonts w:ascii="Arial" w:eastAsia="Arial" w:hAnsi="Arial" w:cs="Arial"/>
          <w:sz w:val="20"/>
          <w:szCs w:val="20"/>
          <w:highlight w:val="yellow"/>
        </w:rPr>
        <w:t>[...]</w:t>
      </w:r>
      <w:r w:rsidRPr="008A4BDB">
        <w:rPr>
          <w:rFonts w:ascii="Arial" w:eastAsia="Arial" w:hAnsi="Arial" w:cs="Arial"/>
          <w:sz w:val="20"/>
          <w:szCs w:val="20"/>
        </w:rPr>
        <w:t xml:space="preserve"> dias úteis para substituir o medicamento por um lote diferente, visando garantir as características físico-químicas do produto e o cumprimento das Boas Práticas de Armazenamento e Distribuição (BPAD).</w:t>
      </w:r>
    </w:p>
    <w:p w14:paraId="000000CC" w14:textId="77777777" w:rsidR="00E50BFA" w:rsidRPr="008A4BDB" w:rsidRDefault="00E50BFA">
      <w:pPr>
        <w:jc w:val="both"/>
        <w:rPr>
          <w:rFonts w:ascii="Arial" w:eastAsia="Arial" w:hAnsi="Arial" w:cs="Arial"/>
          <w:sz w:val="20"/>
          <w:szCs w:val="20"/>
        </w:rPr>
      </w:pPr>
    </w:p>
    <w:p w14:paraId="000000D0" w14:textId="77777777" w:rsidR="00E50BFA" w:rsidRPr="008A4BDB" w:rsidRDefault="00E50BFA">
      <w:pPr>
        <w:ind w:left="283"/>
        <w:jc w:val="both"/>
        <w:rPr>
          <w:rFonts w:ascii="Arial" w:eastAsia="Arial" w:hAnsi="Arial" w:cs="Arial"/>
          <w:sz w:val="20"/>
          <w:szCs w:val="20"/>
          <w:shd w:val="clear" w:color="auto" w:fill="EDC7ED"/>
        </w:rPr>
      </w:pPr>
    </w:p>
    <w:p w14:paraId="000000D1" w14:textId="77777777" w:rsidR="00E50BFA" w:rsidRPr="008A4BDB" w:rsidRDefault="0066186A">
      <w:pPr>
        <w:jc w:val="both"/>
        <w:rPr>
          <w:rFonts w:ascii="Arial" w:eastAsia="Arial" w:hAnsi="Arial" w:cs="Arial"/>
          <w:sz w:val="20"/>
          <w:szCs w:val="20"/>
        </w:rPr>
      </w:pPr>
      <w:r w:rsidRPr="008A4BDB">
        <w:rPr>
          <w:rFonts w:ascii="Arial" w:eastAsia="Arial" w:hAnsi="Arial" w:cs="Arial"/>
          <w:sz w:val="20"/>
          <w:szCs w:val="20"/>
        </w:rPr>
        <w:t>5.3. Em cumprimento a legislação sanitária, deverá conter nas embalagens dos medicamentos, de forma visível, os seguintes dizeres: "PRODUTO DESTINADO ÀS ENTIDADES PÚBLICAS, VENDA PROIBIDA NO COMÉRCIO" ou "PROIBIDA A VENDA", bem como estar acompanhado de bula e referência ao número do lote.</w:t>
      </w:r>
    </w:p>
    <w:p w14:paraId="000000D2" w14:textId="77777777" w:rsidR="00E50BFA" w:rsidRPr="008A4BDB" w:rsidRDefault="00E50BFA">
      <w:pPr>
        <w:jc w:val="both"/>
        <w:rPr>
          <w:rFonts w:ascii="Arial" w:eastAsia="Arial" w:hAnsi="Arial" w:cs="Arial"/>
          <w:sz w:val="20"/>
          <w:szCs w:val="20"/>
        </w:rPr>
      </w:pPr>
    </w:p>
    <w:p w14:paraId="000000D3" w14:textId="77777777" w:rsidR="00E50BFA" w:rsidRPr="008F5715" w:rsidRDefault="0066186A">
      <w:pPr>
        <w:jc w:val="both"/>
        <w:rPr>
          <w:rFonts w:ascii="Arial" w:eastAsia="Arial" w:hAnsi="Arial" w:cs="Arial"/>
          <w:sz w:val="20"/>
          <w:szCs w:val="20"/>
        </w:rPr>
      </w:pPr>
      <w:r w:rsidRPr="008A4BDB">
        <w:rPr>
          <w:rFonts w:ascii="Arial" w:eastAsia="Arial" w:hAnsi="Arial" w:cs="Arial"/>
          <w:sz w:val="20"/>
          <w:szCs w:val="20"/>
        </w:rPr>
        <w:t>5.4. Os medicamentos deverão estar distribuídos em no máximo 3 (três) números de lotes de fabricação.</w:t>
      </w:r>
    </w:p>
    <w:p w14:paraId="000000D4" w14:textId="77777777" w:rsidR="00E50BFA" w:rsidRPr="008F5715" w:rsidRDefault="00E50BFA">
      <w:pPr>
        <w:jc w:val="both"/>
        <w:rPr>
          <w:rFonts w:ascii="Arial" w:eastAsia="Arial" w:hAnsi="Arial" w:cs="Arial"/>
          <w:sz w:val="20"/>
          <w:szCs w:val="20"/>
        </w:rPr>
      </w:pPr>
    </w:p>
    <w:p w14:paraId="000000D5" w14:textId="77777777" w:rsidR="00E50BFA" w:rsidRPr="008F5715" w:rsidRDefault="0066186A">
      <w:pPr>
        <w:jc w:val="both"/>
        <w:rPr>
          <w:rFonts w:ascii="Arial" w:eastAsia="Arial" w:hAnsi="Arial" w:cs="Arial"/>
          <w:sz w:val="20"/>
          <w:szCs w:val="20"/>
        </w:rPr>
      </w:pPr>
      <w:r w:rsidRPr="008F5715">
        <w:rPr>
          <w:rFonts w:ascii="Arial" w:eastAsia="Arial" w:hAnsi="Arial" w:cs="Arial"/>
          <w:sz w:val="20"/>
          <w:szCs w:val="20"/>
        </w:rPr>
        <w:t>5.5. Na entrega dos medicamentos, para cada lote entregue, a Contratada deverá apresentar o certificado de procedência, bem como o laudo analítico laboratorial do(s) lote(s), expedido pela empresa produtora ou por laboratório analítico certificador em saúde integrante da rede REBLAS / ANVISA, contendo as seguintes informações:</w:t>
      </w:r>
    </w:p>
    <w:p w14:paraId="000000D6" w14:textId="77777777" w:rsidR="00E50BFA" w:rsidRPr="008F5715" w:rsidRDefault="00E50BFA">
      <w:pPr>
        <w:jc w:val="both"/>
        <w:rPr>
          <w:rFonts w:ascii="Arial" w:eastAsia="Arial" w:hAnsi="Arial" w:cs="Arial"/>
          <w:sz w:val="20"/>
          <w:szCs w:val="20"/>
        </w:rPr>
      </w:pPr>
    </w:p>
    <w:p w14:paraId="000000D7" w14:textId="77777777" w:rsidR="00E50BFA" w:rsidRPr="008F5715" w:rsidRDefault="0066186A">
      <w:pPr>
        <w:ind w:left="283"/>
        <w:jc w:val="both"/>
        <w:rPr>
          <w:rFonts w:ascii="Arial" w:eastAsia="Arial" w:hAnsi="Arial" w:cs="Arial"/>
          <w:sz w:val="20"/>
          <w:szCs w:val="20"/>
        </w:rPr>
      </w:pPr>
      <w:r w:rsidRPr="008F5715">
        <w:rPr>
          <w:rFonts w:ascii="Arial" w:eastAsia="Arial" w:hAnsi="Arial" w:cs="Arial"/>
          <w:sz w:val="20"/>
          <w:szCs w:val="20"/>
        </w:rPr>
        <w:t>a) Teor e dose dos princípios ativos;</w:t>
      </w:r>
    </w:p>
    <w:p w14:paraId="000000D8" w14:textId="77777777" w:rsidR="00E50BFA" w:rsidRPr="00781C97" w:rsidRDefault="00E50BFA">
      <w:pPr>
        <w:ind w:left="283"/>
        <w:jc w:val="both"/>
        <w:rPr>
          <w:rFonts w:ascii="Arial" w:eastAsia="Arial" w:hAnsi="Arial" w:cs="Arial"/>
          <w:sz w:val="20"/>
          <w:szCs w:val="20"/>
          <w:highlight w:val="green"/>
        </w:rPr>
      </w:pPr>
    </w:p>
    <w:p w14:paraId="000000D9" w14:textId="77777777" w:rsidR="00E50BFA" w:rsidRPr="008F5715" w:rsidRDefault="0066186A">
      <w:pPr>
        <w:ind w:left="283"/>
        <w:jc w:val="both"/>
        <w:rPr>
          <w:rFonts w:ascii="Arial" w:eastAsia="Arial" w:hAnsi="Arial" w:cs="Arial"/>
          <w:sz w:val="20"/>
          <w:szCs w:val="20"/>
        </w:rPr>
      </w:pPr>
      <w:r w:rsidRPr="008F5715">
        <w:rPr>
          <w:rFonts w:ascii="Arial" w:eastAsia="Arial" w:hAnsi="Arial" w:cs="Arial"/>
          <w:sz w:val="20"/>
          <w:szCs w:val="20"/>
        </w:rPr>
        <w:t>b) Dependendo da forma farmacêutica, além das identificações quantitativas, as análises específicas para cada forma farmacêutica.</w:t>
      </w:r>
    </w:p>
    <w:p w14:paraId="000000DA" w14:textId="77777777" w:rsidR="00E50BFA" w:rsidRPr="008F5715" w:rsidRDefault="00E50BFA">
      <w:pPr>
        <w:ind w:left="283"/>
        <w:jc w:val="both"/>
        <w:rPr>
          <w:rFonts w:ascii="Arial" w:eastAsia="Arial" w:hAnsi="Arial" w:cs="Arial"/>
          <w:sz w:val="20"/>
          <w:szCs w:val="20"/>
        </w:rPr>
      </w:pPr>
    </w:p>
    <w:p w14:paraId="000000DB" w14:textId="77777777" w:rsidR="00E50BFA" w:rsidRPr="008F5715" w:rsidRDefault="0066186A">
      <w:pPr>
        <w:ind w:left="283"/>
        <w:jc w:val="both"/>
        <w:rPr>
          <w:rFonts w:ascii="Arial" w:eastAsia="Arial" w:hAnsi="Arial" w:cs="Arial"/>
          <w:sz w:val="20"/>
          <w:szCs w:val="20"/>
        </w:rPr>
      </w:pPr>
      <w:r w:rsidRPr="008F5715">
        <w:rPr>
          <w:rFonts w:ascii="Arial" w:eastAsia="Arial" w:hAnsi="Arial" w:cs="Arial"/>
          <w:sz w:val="20"/>
          <w:szCs w:val="20"/>
        </w:rPr>
        <w:t>c) Para medicamentos estéreis, além das identificações e determinações quantitativas, a esterilidade, o pH, aspecto, volume, ausência de partículas visíveis e de endotoxinas bacterianas.</w:t>
      </w:r>
    </w:p>
    <w:p w14:paraId="000000DC" w14:textId="77777777" w:rsidR="00E50BFA" w:rsidRPr="008F5715" w:rsidRDefault="00E50BFA">
      <w:pPr>
        <w:ind w:left="283"/>
        <w:jc w:val="both"/>
        <w:rPr>
          <w:rFonts w:ascii="Arial" w:eastAsia="Arial" w:hAnsi="Arial" w:cs="Arial"/>
          <w:sz w:val="20"/>
          <w:szCs w:val="20"/>
        </w:rPr>
      </w:pPr>
    </w:p>
    <w:p w14:paraId="000000DD" w14:textId="6BA5A8FB" w:rsidR="00E50BFA" w:rsidRPr="008A4BDB" w:rsidRDefault="0066186A">
      <w:pPr>
        <w:jc w:val="both"/>
        <w:rPr>
          <w:rFonts w:ascii="Arial" w:eastAsia="Arial" w:hAnsi="Arial" w:cs="Arial"/>
          <w:sz w:val="20"/>
          <w:szCs w:val="20"/>
        </w:rPr>
      </w:pPr>
      <w:r w:rsidRPr="008A4BDB">
        <w:rPr>
          <w:rFonts w:ascii="Arial" w:eastAsia="Arial" w:hAnsi="Arial" w:cs="Arial"/>
          <w:sz w:val="20"/>
          <w:szCs w:val="20"/>
        </w:rPr>
        <w:t xml:space="preserve">5.6. Os medicamentos deverão apresentar mecanismo de identificação e segurança padronizado, por meio de código de barras bidimensional (ex.: </w:t>
      </w:r>
      <w:proofErr w:type="spellStart"/>
      <w:r w:rsidRPr="008A4BDB">
        <w:rPr>
          <w:rFonts w:ascii="Arial" w:eastAsia="Arial" w:hAnsi="Arial" w:cs="Arial"/>
          <w:sz w:val="20"/>
          <w:szCs w:val="20"/>
        </w:rPr>
        <w:t>DataMatrix</w:t>
      </w:r>
      <w:proofErr w:type="spellEnd"/>
      <w:r w:rsidRPr="008A4BDB">
        <w:rPr>
          <w:rFonts w:ascii="Arial" w:eastAsia="Arial" w:hAnsi="Arial" w:cs="Arial"/>
          <w:sz w:val="20"/>
          <w:szCs w:val="20"/>
        </w:rPr>
        <w:t>) ou outro dispositivo tecnológico equivalente, em todas as suas apresentações, de forma a possibilitar o rastreamento do produto, conforme disposto na Lei nº 11.903/2009 e suas atualizações.</w:t>
      </w:r>
    </w:p>
    <w:p w14:paraId="4D5099FF" w14:textId="2830AC5F" w:rsidR="008F5715" w:rsidRPr="008A4BDB" w:rsidRDefault="008F5715">
      <w:pPr>
        <w:jc w:val="both"/>
        <w:rPr>
          <w:rFonts w:ascii="Arial" w:eastAsia="Arial" w:hAnsi="Arial" w:cs="Arial"/>
          <w:sz w:val="20"/>
          <w:szCs w:val="20"/>
        </w:rPr>
      </w:pPr>
    </w:p>
    <w:p w14:paraId="6E517F17" w14:textId="5A0E7673" w:rsidR="008F5715" w:rsidRPr="008A4BDB" w:rsidRDefault="008F5715">
      <w:pPr>
        <w:jc w:val="both"/>
        <w:rPr>
          <w:rFonts w:ascii="Arial" w:eastAsia="Arial" w:hAnsi="Arial" w:cs="Arial"/>
          <w:sz w:val="20"/>
          <w:szCs w:val="20"/>
        </w:rPr>
      </w:pPr>
      <w:r w:rsidRPr="008A4BDB">
        <w:rPr>
          <w:rFonts w:ascii="Arial" w:eastAsia="Arial" w:hAnsi="Arial" w:cs="Arial"/>
          <w:sz w:val="20"/>
          <w:szCs w:val="20"/>
        </w:rPr>
        <w:t>5.7. Para Soluções Parentais de Grande Volume:</w:t>
      </w:r>
    </w:p>
    <w:p w14:paraId="000000DE" w14:textId="77777777" w:rsidR="00E50BFA" w:rsidRPr="008A4BDB" w:rsidRDefault="00E50BFA">
      <w:pPr>
        <w:jc w:val="both"/>
        <w:rPr>
          <w:rFonts w:ascii="Arial" w:eastAsia="Arial" w:hAnsi="Arial" w:cs="Arial"/>
          <w:sz w:val="20"/>
          <w:szCs w:val="20"/>
        </w:rPr>
      </w:pPr>
    </w:p>
    <w:p w14:paraId="000000DF" w14:textId="5B0FEA65" w:rsidR="00E50BFA" w:rsidRPr="008A4BDB" w:rsidRDefault="006D09B2">
      <w:pPr>
        <w:widowControl w:val="0"/>
        <w:jc w:val="both"/>
        <w:rPr>
          <w:rFonts w:ascii="Arial" w:eastAsia="Arial" w:hAnsi="Arial" w:cs="Arial"/>
          <w:sz w:val="20"/>
          <w:szCs w:val="20"/>
        </w:rPr>
      </w:pPr>
      <w:sdt>
        <w:sdtPr>
          <w:tag w:val="goog_rdk_13"/>
          <w:id w:val="1536089274"/>
        </w:sdtPr>
        <w:sdtEndPr/>
        <w:sdtContent/>
      </w:sdt>
      <w:r w:rsidR="0066186A" w:rsidRPr="008A4BDB">
        <w:rPr>
          <w:rFonts w:ascii="Arial" w:eastAsia="Arial" w:hAnsi="Arial" w:cs="Arial"/>
          <w:sz w:val="20"/>
          <w:szCs w:val="20"/>
        </w:rPr>
        <w:t>5.7.</w:t>
      </w:r>
      <w:r w:rsidR="008F5715" w:rsidRPr="008A4BDB">
        <w:rPr>
          <w:rFonts w:ascii="Arial" w:eastAsia="Arial" w:hAnsi="Arial" w:cs="Arial"/>
          <w:sz w:val="20"/>
          <w:szCs w:val="20"/>
        </w:rPr>
        <w:t>1.</w:t>
      </w:r>
      <w:r w:rsidR="0066186A" w:rsidRPr="008A4BDB">
        <w:rPr>
          <w:rFonts w:ascii="Arial" w:eastAsia="Arial" w:hAnsi="Arial" w:cs="Arial"/>
          <w:sz w:val="20"/>
          <w:szCs w:val="20"/>
        </w:rPr>
        <w:t xml:space="preserve"> Na ocasião da entrega, as Soluções Parenterais de Grande Volume (volume superior ou igual a 100 ml) deverão estar de acordo com as normatizações estabelecidas pela Resolução ANVISA nº 658/2022 e RDC n.º 916/2024.</w:t>
      </w:r>
    </w:p>
    <w:p w14:paraId="000000E0" w14:textId="77777777" w:rsidR="00E50BFA" w:rsidRPr="008A4BDB" w:rsidRDefault="00E50BFA">
      <w:pPr>
        <w:widowControl w:val="0"/>
        <w:jc w:val="both"/>
        <w:rPr>
          <w:rFonts w:ascii="Arial" w:eastAsia="Arial" w:hAnsi="Arial" w:cs="Arial"/>
          <w:sz w:val="20"/>
          <w:szCs w:val="20"/>
        </w:rPr>
      </w:pPr>
    </w:p>
    <w:p w14:paraId="000000E1" w14:textId="6DD5CDA7" w:rsidR="00E50BFA" w:rsidRPr="008A4BDB" w:rsidRDefault="0066186A">
      <w:pPr>
        <w:widowControl w:val="0"/>
        <w:jc w:val="both"/>
        <w:rPr>
          <w:rFonts w:ascii="Arial" w:eastAsia="Arial" w:hAnsi="Arial" w:cs="Arial"/>
          <w:sz w:val="20"/>
          <w:szCs w:val="20"/>
        </w:rPr>
      </w:pPr>
      <w:r w:rsidRPr="008A4BDB">
        <w:rPr>
          <w:rFonts w:ascii="Arial" w:eastAsia="Arial" w:hAnsi="Arial" w:cs="Arial"/>
          <w:sz w:val="20"/>
          <w:szCs w:val="20"/>
        </w:rPr>
        <w:t>5.</w:t>
      </w:r>
      <w:r w:rsidR="008F5715" w:rsidRPr="008A4BDB">
        <w:rPr>
          <w:rFonts w:ascii="Arial" w:eastAsia="Arial" w:hAnsi="Arial" w:cs="Arial"/>
          <w:sz w:val="20"/>
          <w:szCs w:val="20"/>
        </w:rPr>
        <w:t>7.2</w:t>
      </w:r>
      <w:r w:rsidRPr="008A4BDB">
        <w:rPr>
          <w:rFonts w:ascii="Arial" w:eastAsia="Arial" w:hAnsi="Arial" w:cs="Arial"/>
          <w:sz w:val="20"/>
          <w:szCs w:val="20"/>
        </w:rPr>
        <w:t>. Por se tratarem de soluções Parenterais de Grande Volume, os mesmos deverão ainda estar de acordo com as normatizações e padronizações, conforme RDC 768/2022 e IN 198/2022.</w:t>
      </w:r>
    </w:p>
    <w:p w14:paraId="3E3F7455" w14:textId="235EB3AD" w:rsidR="008F5715" w:rsidRPr="008A4BDB" w:rsidRDefault="008F5715">
      <w:pPr>
        <w:widowControl w:val="0"/>
        <w:jc w:val="both"/>
        <w:rPr>
          <w:rFonts w:ascii="Arial" w:eastAsia="Arial" w:hAnsi="Arial" w:cs="Arial"/>
          <w:sz w:val="20"/>
          <w:szCs w:val="20"/>
        </w:rPr>
      </w:pPr>
    </w:p>
    <w:p w14:paraId="031FC2AD" w14:textId="258F5B69" w:rsidR="008F5715" w:rsidRPr="008A4BDB" w:rsidRDefault="008F5715">
      <w:pPr>
        <w:widowControl w:val="0"/>
        <w:jc w:val="both"/>
        <w:rPr>
          <w:rFonts w:ascii="Arial" w:eastAsia="Arial" w:hAnsi="Arial" w:cs="Arial"/>
          <w:sz w:val="20"/>
          <w:szCs w:val="20"/>
        </w:rPr>
      </w:pPr>
      <w:r w:rsidRPr="008A4BDB">
        <w:rPr>
          <w:rFonts w:ascii="Arial" w:eastAsia="Arial" w:hAnsi="Arial" w:cs="Arial"/>
          <w:sz w:val="20"/>
          <w:szCs w:val="20"/>
        </w:rPr>
        <w:t>5.8. Para Soluções Parentais de Pequeno Volume</w:t>
      </w:r>
    </w:p>
    <w:p w14:paraId="000000E2" w14:textId="77777777" w:rsidR="00E50BFA" w:rsidRPr="008A4BDB" w:rsidRDefault="00E50BFA">
      <w:pPr>
        <w:widowControl w:val="0"/>
        <w:jc w:val="both"/>
        <w:rPr>
          <w:rFonts w:ascii="Arial" w:eastAsia="Arial" w:hAnsi="Arial" w:cs="Arial"/>
          <w:sz w:val="20"/>
          <w:szCs w:val="20"/>
        </w:rPr>
      </w:pPr>
    </w:p>
    <w:p w14:paraId="000000E3" w14:textId="102DD27F" w:rsidR="00E50BFA" w:rsidRPr="008A4BDB" w:rsidRDefault="006D09B2">
      <w:pPr>
        <w:widowControl w:val="0"/>
        <w:jc w:val="both"/>
        <w:rPr>
          <w:rFonts w:ascii="Arial" w:eastAsia="Arial" w:hAnsi="Arial" w:cs="Arial"/>
          <w:sz w:val="20"/>
          <w:szCs w:val="20"/>
        </w:rPr>
      </w:pPr>
      <w:sdt>
        <w:sdtPr>
          <w:tag w:val="goog_rdk_14"/>
          <w:id w:val="-7585667"/>
        </w:sdtPr>
        <w:sdtEndPr/>
        <w:sdtContent/>
      </w:sdt>
      <w:r w:rsidR="0066186A" w:rsidRPr="008A4BDB">
        <w:rPr>
          <w:rFonts w:ascii="Arial" w:eastAsia="Arial" w:hAnsi="Arial" w:cs="Arial"/>
          <w:sz w:val="20"/>
          <w:szCs w:val="20"/>
        </w:rPr>
        <w:t>5.</w:t>
      </w:r>
      <w:r w:rsidR="008F5715" w:rsidRPr="008A4BDB">
        <w:rPr>
          <w:rFonts w:ascii="Arial" w:eastAsia="Arial" w:hAnsi="Arial" w:cs="Arial"/>
          <w:sz w:val="20"/>
          <w:szCs w:val="20"/>
        </w:rPr>
        <w:t>8.1</w:t>
      </w:r>
      <w:r w:rsidR="0066186A" w:rsidRPr="008A4BDB">
        <w:rPr>
          <w:rFonts w:ascii="Arial" w:eastAsia="Arial" w:hAnsi="Arial" w:cs="Arial"/>
          <w:sz w:val="20"/>
          <w:szCs w:val="20"/>
        </w:rPr>
        <w:t>. Por se tratarem de soluções Parenterais de Pequeno Volume (volume inferior a 100 ml), os mesmos deverão ainda estar de acordo com as normatizações e padronizações, conforme RDC 768/2022 e IN 198/2022.</w:t>
      </w:r>
    </w:p>
    <w:p w14:paraId="48F0FC2C" w14:textId="6C1C861E" w:rsidR="008F5715" w:rsidRDefault="008F5715">
      <w:pPr>
        <w:widowControl w:val="0"/>
        <w:jc w:val="both"/>
        <w:rPr>
          <w:rFonts w:ascii="Arial" w:eastAsia="Arial" w:hAnsi="Arial" w:cs="Arial"/>
          <w:sz w:val="20"/>
          <w:szCs w:val="20"/>
          <w:highlight w:val="green"/>
        </w:rPr>
      </w:pPr>
    </w:p>
    <w:p w14:paraId="1D520E62" w14:textId="2AEC266B" w:rsidR="008F5715" w:rsidRPr="008A4BDB" w:rsidRDefault="008F5715">
      <w:pPr>
        <w:widowControl w:val="0"/>
        <w:jc w:val="both"/>
        <w:rPr>
          <w:rFonts w:ascii="Arial" w:eastAsia="Arial" w:hAnsi="Arial" w:cs="Arial"/>
          <w:sz w:val="20"/>
          <w:szCs w:val="20"/>
        </w:rPr>
      </w:pPr>
      <w:r w:rsidRPr="008A4BDB">
        <w:rPr>
          <w:rFonts w:ascii="Arial" w:eastAsia="Arial" w:hAnsi="Arial" w:cs="Arial"/>
          <w:sz w:val="20"/>
          <w:szCs w:val="20"/>
        </w:rPr>
        <w:t>5.9. Para PPS ou Medicamentos de Notificação Simplificada:</w:t>
      </w:r>
    </w:p>
    <w:p w14:paraId="000000E4" w14:textId="77777777" w:rsidR="00E50BFA" w:rsidRPr="008A4BDB" w:rsidRDefault="00E50BFA">
      <w:pPr>
        <w:widowControl w:val="0"/>
        <w:jc w:val="both"/>
        <w:rPr>
          <w:rFonts w:ascii="Arial" w:eastAsia="Arial" w:hAnsi="Arial" w:cs="Arial"/>
          <w:sz w:val="20"/>
          <w:szCs w:val="20"/>
        </w:rPr>
      </w:pPr>
    </w:p>
    <w:p w14:paraId="000000E5" w14:textId="385F81E7" w:rsidR="00E50BFA" w:rsidRPr="008A4BDB" w:rsidRDefault="006D09B2">
      <w:pPr>
        <w:jc w:val="both"/>
        <w:rPr>
          <w:rFonts w:ascii="Arial" w:eastAsia="Arial" w:hAnsi="Arial" w:cs="Arial"/>
          <w:sz w:val="20"/>
          <w:szCs w:val="20"/>
        </w:rPr>
      </w:pPr>
      <w:sdt>
        <w:sdtPr>
          <w:tag w:val="goog_rdk_15"/>
          <w:id w:val="-468422483"/>
        </w:sdtPr>
        <w:sdtEndPr/>
        <w:sdtContent/>
      </w:sdt>
      <w:r w:rsidR="0066186A" w:rsidRPr="008A4BDB">
        <w:rPr>
          <w:rFonts w:ascii="Arial" w:eastAsia="Arial" w:hAnsi="Arial" w:cs="Arial"/>
          <w:sz w:val="20"/>
          <w:szCs w:val="20"/>
        </w:rPr>
        <w:t>5.</w:t>
      </w:r>
      <w:r w:rsidR="008F5715" w:rsidRPr="008A4BDB">
        <w:rPr>
          <w:rFonts w:ascii="Arial" w:eastAsia="Arial" w:hAnsi="Arial" w:cs="Arial"/>
          <w:sz w:val="20"/>
          <w:szCs w:val="20"/>
        </w:rPr>
        <w:t>9.1</w:t>
      </w:r>
      <w:r w:rsidR="0066186A" w:rsidRPr="008A4BDB">
        <w:rPr>
          <w:rFonts w:ascii="Arial" w:eastAsia="Arial" w:hAnsi="Arial" w:cs="Arial"/>
          <w:sz w:val="20"/>
          <w:szCs w:val="20"/>
        </w:rPr>
        <w:t>. Os produtos</w:t>
      </w:r>
      <w:r w:rsidR="0066186A" w:rsidRPr="008A4BDB">
        <w:rPr>
          <w:rFonts w:ascii="Arial" w:eastAsia="Arial" w:hAnsi="Arial" w:cs="Arial"/>
          <w:b/>
          <w:sz w:val="20"/>
          <w:szCs w:val="20"/>
        </w:rPr>
        <w:t xml:space="preserve"> </w:t>
      </w:r>
      <w:r w:rsidR="0066186A" w:rsidRPr="008A4BDB">
        <w:rPr>
          <w:rFonts w:ascii="Arial" w:eastAsia="Arial" w:hAnsi="Arial" w:cs="Arial"/>
          <w:sz w:val="20"/>
          <w:szCs w:val="20"/>
        </w:rPr>
        <w:t>deverão conter na embalagem primária (embalagem que mantém contato direto com o produto) o nome do produto, quantidade (peso ou volume), lote, validade, data de fabricação e identificação da empresa fabricante.</w:t>
      </w:r>
    </w:p>
    <w:p w14:paraId="000000E6" w14:textId="77777777" w:rsidR="00E50BFA" w:rsidRPr="008A4BDB" w:rsidRDefault="00E50BFA">
      <w:pPr>
        <w:jc w:val="both"/>
        <w:rPr>
          <w:rFonts w:ascii="Arial" w:eastAsia="Arial" w:hAnsi="Arial" w:cs="Arial"/>
          <w:sz w:val="20"/>
          <w:szCs w:val="20"/>
        </w:rPr>
      </w:pPr>
    </w:p>
    <w:p w14:paraId="000000E7" w14:textId="52F55C69" w:rsidR="00E50BFA" w:rsidRPr="008A4BDB" w:rsidRDefault="006D09B2">
      <w:pPr>
        <w:widowControl w:val="0"/>
        <w:jc w:val="both"/>
        <w:rPr>
          <w:rFonts w:ascii="Arial" w:eastAsia="Arial" w:hAnsi="Arial" w:cs="Arial"/>
          <w:sz w:val="20"/>
          <w:szCs w:val="20"/>
        </w:rPr>
      </w:pPr>
      <w:sdt>
        <w:sdtPr>
          <w:tag w:val="goog_rdk_16"/>
          <w:id w:val="-1430018937"/>
        </w:sdtPr>
        <w:sdtEndPr/>
        <w:sdtContent/>
      </w:sdt>
      <w:r w:rsidR="0066186A" w:rsidRPr="008A4BDB">
        <w:rPr>
          <w:rFonts w:ascii="Arial" w:eastAsia="Arial" w:hAnsi="Arial" w:cs="Arial"/>
          <w:sz w:val="20"/>
          <w:szCs w:val="20"/>
        </w:rPr>
        <w:t>5.</w:t>
      </w:r>
      <w:r w:rsidR="008F5715" w:rsidRPr="008A4BDB">
        <w:rPr>
          <w:rFonts w:ascii="Arial" w:eastAsia="Arial" w:hAnsi="Arial" w:cs="Arial"/>
          <w:sz w:val="20"/>
          <w:szCs w:val="20"/>
        </w:rPr>
        <w:t>9.2</w:t>
      </w:r>
      <w:r w:rsidR="0066186A" w:rsidRPr="008A4BDB">
        <w:rPr>
          <w:rFonts w:ascii="Arial" w:eastAsia="Arial" w:hAnsi="Arial" w:cs="Arial"/>
          <w:sz w:val="20"/>
          <w:szCs w:val="20"/>
        </w:rPr>
        <w:t>. Os medicamentos de notificação simplificada devem possuir em sua rotulagem, a informação: "MEDICAMENTO NOTIFICADO", conforme RDC nº 576/2021.</w:t>
      </w:r>
    </w:p>
    <w:p w14:paraId="09F8522D" w14:textId="3F50755F" w:rsidR="008F5715" w:rsidRPr="008A4BDB" w:rsidRDefault="008F5715">
      <w:pPr>
        <w:widowControl w:val="0"/>
        <w:jc w:val="both"/>
        <w:rPr>
          <w:rFonts w:ascii="Arial" w:eastAsia="Arial" w:hAnsi="Arial" w:cs="Arial"/>
          <w:sz w:val="20"/>
          <w:szCs w:val="20"/>
        </w:rPr>
      </w:pPr>
    </w:p>
    <w:p w14:paraId="0CB39C60" w14:textId="419EA2E1" w:rsidR="008F5715" w:rsidRPr="008A4BDB" w:rsidRDefault="008F5715">
      <w:pPr>
        <w:widowControl w:val="0"/>
        <w:jc w:val="both"/>
        <w:rPr>
          <w:rFonts w:ascii="Arial" w:eastAsia="Arial" w:hAnsi="Arial" w:cs="Arial"/>
          <w:sz w:val="20"/>
          <w:szCs w:val="20"/>
        </w:rPr>
      </w:pPr>
      <w:r w:rsidRPr="008A4BDB">
        <w:rPr>
          <w:rFonts w:ascii="Arial" w:eastAsia="Arial" w:hAnsi="Arial" w:cs="Arial"/>
          <w:sz w:val="20"/>
          <w:szCs w:val="20"/>
        </w:rPr>
        <w:t>5.10. Para Suplementos Alimentares:</w:t>
      </w:r>
    </w:p>
    <w:p w14:paraId="000000E8" w14:textId="77777777" w:rsidR="00E50BFA" w:rsidRPr="008A4BDB" w:rsidRDefault="00E50BFA">
      <w:pPr>
        <w:widowControl w:val="0"/>
        <w:jc w:val="both"/>
        <w:rPr>
          <w:rFonts w:ascii="Arial" w:eastAsia="Arial" w:hAnsi="Arial" w:cs="Arial"/>
          <w:sz w:val="20"/>
          <w:szCs w:val="20"/>
        </w:rPr>
      </w:pPr>
    </w:p>
    <w:p w14:paraId="000000E9" w14:textId="126A5D14" w:rsidR="00E50BFA" w:rsidRPr="008A4BDB" w:rsidRDefault="006D09B2">
      <w:pPr>
        <w:widowControl w:val="0"/>
        <w:jc w:val="both"/>
        <w:rPr>
          <w:rFonts w:ascii="Arial" w:eastAsia="Arial" w:hAnsi="Arial" w:cs="Arial"/>
          <w:sz w:val="20"/>
          <w:szCs w:val="20"/>
        </w:rPr>
      </w:pPr>
      <w:sdt>
        <w:sdtPr>
          <w:tag w:val="goog_rdk_17"/>
          <w:id w:val="523101343"/>
        </w:sdtPr>
        <w:sdtEndPr/>
        <w:sdtContent/>
      </w:sdt>
      <w:r w:rsidR="0066186A" w:rsidRPr="008A4BDB">
        <w:rPr>
          <w:rFonts w:ascii="Arial" w:eastAsia="Arial" w:hAnsi="Arial" w:cs="Arial"/>
          <w:sz w:val="20"/>
          <w:szCs w:val="20"/>
        </w:rPr>
        <w:t>5.</w:t>
      </w:r>
      <w:r w:rsidR="008F5715" w:rsidRPr="008A4BDB">
        <w:rPr>
          <w:rFonts w:ascii="Arial" w:eastAsia="Arial" w:hAnsi="Arial" w:cs="Arial"/>
          <w:sz w:val="20"/>
          <w:szCs w:val="20"/>
        </w:rPr>
        <w:t>10.1</w:t>
      </w:r>
      <w:r w:rsidR="0066186A" w:rsidRPr="008A4BDB">
        <w:rPr>
          <w:rFonts w:ascii="Arial" w:eastAsia="Arial" w:hAnsi="Arial" w:cs="Arial"/>
          <w:sz w:val="20"/>
          <w:szCs w:val="20"/>
        </w:rPr>
        <w:t>. Os suplementos alimentares devem possuir em sua rotulagem, a informação: "ALIMENTO NOTIFICADO: nº processo" de acordo com a RDC 843/2024, ou suas atualizações.</w:t>
      </w:r>
    </w:p>
    <w:p w14:paraId="000000EA" w14:textId="15818CD4" w:rsidR="00E50BFA" w:rsidRPr="008A4BDB" w:rsidRDefault="00E50BFA">
      <w:pPr>
        <w:widowControl w:val="0"/>
        <w:jc w:val="both"/>
        <w:rPr>
          <w:rFonts w:ascii="Arial" w:eastAsia="Arial" w:hAnsi="Arial" w:cs="Arial"/>
          <w:sz w:val="20"/>
          <w:szCs w:val="20"/>
        </w:rPr>
      </w:pPr>
    </w:p>
    <w:p w14:paraId="26045C36" w14:textId="3BF0A134" w:rsidR="008F5715" w:rsidRPr="008A4BDB" w:rsidRDefault="008F5715">
      <w:pPr>
        <w:widowControl w:val="0"/>
        <w:jc w:val="both"/>
        <w:rPr>
          <w:rFonts w:ascii="Arial" w:eastAsia="Arial" w:hAnsi="Arial" w:cs="Arial"/>
          <w:sz w:val="20"/>
          <w:szCs w:val="20"/>
        </w:rPr>
      </w:pPr>
      <w:r w:rsidRPr="008A4BDB">
        <w:rPr>
          <w:rFonts w:ascii="Arial" w:eastAsia="Arial" w:hAnsi="Arial" w:cs="Arial"/>
          <w:sz w:val="20"/>
          <w:szCs w:val="20"/>
        </w:rPr>
        <w:t>5.11. Para Desinfetantes:</w:t>
      </w:r>
    </w:p>
    <w:p w14:paraId="1965287A" w14:textId="77777777" w:rsidR="008F5715" w:rsidRPr="008A4BDB" w:rsidRDefault="008F5715">
      <w:pPr>
        <w:widowControl w:val="0"/>
        <w:jc w:val="both"/>
        <w:rPr>
          <w:rFonts w:ascii="Arial" w:eastAsia="Arial" w:hAnsi="Arial" w:cs="Arial"/>
          <w:sz w:val="20"/>
          <w:szCs w:val="20"/>
        </w:rPr>
      </w:pPr>
    </w:p>
    <w:p w14:paraId="000000EB" w14:textId="218DD169" w:rsidR="00E50BFA" w:rsidRPr="008A4BDB" w:rsidRDefault="006D09B2">
      <w:pPr>
        <w:jc w:val="both"/>
        <w:rPr>
          <w:rFonts w:ascii="Arial" w:eastAsia="Arial" w:hAnsi="Arial" w:cs="Arial"/>
          <w:sz w:val="20"/>
          <w:szCs w:val="20"/>
        </w:rPr>
      </w:pPr>
      <w:sdt>
        <w:sdtPr>
          <w:tag w:val="goog_rdk_18"/>
          <w:id w:val="-294409677"/>
        </w:sdtPr>
        <w:sdtEndPr/>
        <w:sdtContent/>
      </w:sdt>
      <w:r w:rsidR="0066186A" w:rsidRPr="008A4BDB">
        <w:rPr>
          <w:rFonts w:ascii="Arial" w:eastAsia="Arial" w:hAnsi="Arial" w:cs="Arial"/>
          <w:sz w:val="20"/>
          <w:szCs w:val="20"/>
        </w:rPr>
        <w:t>5.</w:t>
      </w:r>
      <w:r w:rsidR="008F5715" w:rsidRPr="008A4BDB">
        <w:rPr>
          <w:rFonts w:ascii="Arial" w:eastAsia="Arial" w:hAnsi="Arial" w:cs="Arial"/>
          <w:sz w:val="20"/>
          <w:szCs w:val="20"/>
        </w:rPr>
        <w:t>11.1</w:t>
      </w:r>
      <w:r w:rsidR="0066186A" w:rsidRPr="008A4BDB">
        <w:rPr>
          <w:rFonts w:ascii="Arial" w:eastAsia="Arial" w:hAnsi="Arial" w:cs="Arial"/>
          <w:sz w:val="20"/>
          <w:szCs w:val="20"/>
        </w:rPr>
        <w:t>. A embalagem primária do produto deve conter lacre na tampa do galão, rótulo com descritivo legível e detalhado, lote e validade do produto e alerta sobre riscos de corrosão, quando aplicável.</w:t>
      </w:r>
    </w:p>
    <w:p w14:paraId="000000EC" w14:textId="77777777" w:rsidR="00E50BFA" w:rsidRPr="008A4BDB" w:rsidRDefault="00E50BFA">
      <w:pPr>
        <w:jc w:val="both"/>
        <w:rPr>
          <w:rFonts w:ascii="Arial" w:eastAsia="Arial" w:hAnsi="Arial" w:cs="Arial"/>
          <w:sz w:val="20"/>
          <w:szCs w:val="20"/>
        </w:rPr>
      </w:pPr>
    </w:p>
    <w:p w14:paraId="000000ED" w14:textId="6F86B9F7" w:rsidR="00E50BFA" w:rsidRPr="008A4BDB" w:rsidRDefault="0066186A">
      <w:pPr>
        <w:widowControl w:val="0"/>
        <w:jc w:val="both"/>
        <w:rPr>
          <w:rFonts w:ascii="Arial" w:eastAsia="Arial" w:hAnsi="Arial" w:cs="Arial"/>
          <w:sz w:val="20"/>
          <w:szCs w:val="20"/>
        </w:rPr>
      </w:pPr>
      <w:r w:rsidRPr="008A4BDB">
        <w:rPr>
          <w:rFonts w:ascii="Arial" w:eastAsia="Arial" w:hAnsi="Arial" w:cs="Arial"/>
          <w:sz w:val="20"/>
          <w:szCs w:val="20"/>
        </w:rPr>
        <w:t>5.</w:t>
      </w:r>
      <w:r w:rsidR="008F5715" w:rsidRPr="008A4BDB">
        <w:rPr>
          <w:rFonts w:ascii="Arial" w:eastAsia="Arial" w:hAnsi="Arial" w:cs="Arial"/>
          <w:sz w:val="20"/>
          <w:szCs w:val="20"/>
        </w:rPr>
        <w:t>11.2</w:t>
      </w:r>
      <w:r w:rsidRPr="008A4BDB">
        <w:rPr>
          <w:rFonts w:ascii="Arial" w:eastAsia="Arial" w:hAnsi="Arial" w:cs="Arial"/>
          <w:sz w:val="20"/>
          <w:szCs w:val="20"/>
        </w:rPr>
        <w:t>. Para cada lote dos produtos entregue, a Contratada deverá apresentar o certificado de procedência, juntamente com a Ficha de Informações de Segurança de Produtos Químicos (FISPQ).</w:t>
      </w:r>
    </w:p>
    <w:p w14:paraId="000000EE" w14:textId="77777777" w:rsidR="00E50BFA" w:rsidRPr="008A4BDB" w:rsidRDefault="00E50BFA">
      <w:pPr>
        <w:widowControl w:val="0"/>
        <w:jc w:val="both"/>
        <w:rPr>
          <w:rFonts w:ascii="Arial" w:eastAsia="Arial" w:hAnsi="Arial" w:cs="Arial"/>
          <w:sz w:val="20"/>
          <w:szCs w:val="20"/>
        </w:rPr>
      </w:pPr>
    </w:p>
    <w:p w14:paraId="000000F0" w14:textId="22175CFF" w:rsidR="00E50BFA" w:rsidRPr="008A4BDB" w:rsidRDefault="008F5715">
      <w:pPr>
        <w:jc w:val="both"/>
        <w:rPr>
          <w:rFonts w:ascii="Arial" w:eastAsia="Arial" w:hAnsi="Arial" w:cs="Arial"/>
          <w:sz w:val="20"/>
          <w:szCs w:val="20"/>
        </w:rPr>
      </w:pPr>
      <w:r w:rsidRPr="008A4BDB">
        <w:rPr>
          <w:rFonts w:ascii="Arial" w:eastAsia="Arial" w:hAnsi="Arial" w:cs="Arial"/>
          <w:sz w:val="20"/>
          <w:szCs w:val="20"/>
        </w:rPr>
        <w:t>5.12. Para medicamentos Manipulados:</w:t>
      </w:r>
    </w:p>
    <w:p w14:paraId="755773DB" w14:textId="77777777" w:rsidR="008F5715" w:rsidRPr="008A4BDB" w:rsidRDefault="008F5715">
      <w:pPr>
        <w:jc w:val="both"/>
        <w:rPr>
          <w:rFonts w:ascii="Arial" w:eastAsia="Arial" w:hAnsi="Arial" w:cs="Arial"/>
          <w:sz w:val="20"/>
          <w:szCs w:val="20"/>
        </w:rPr>
      </w:pPr>
    </w:p>
    <w:p w14:paraId="000000F1" w14:textId="2FA45F90" w:rsidR="00E50BFA" w:rsidRPr="008A4BDB" w:rsidRDefault="0066186A">
      <w:pPr>
        <w:jc w:val="both"/>
        <w:rPr>
          <w:rFonts w:ascii="Arial" w:eastAsia="Arial" w:hAnsi="Arial" w:cs="Arial"/>
          <w:sz w:val="20"/>
          <w:szCs w:val="20"/>
        </w:rPr>
      </w:pPr>
      <w:r w:rsidRPr="008A4BDB">
        <w:rPr>
          <w:rFonts w:ascii="Arial" w:eastAsia="Arial" w:hAnsi="Arial" w:cs="Arial"/>
          <w:sz w:val="20"/>
          <w:szCs w:val="20"/>
        </w:rPr>
        <w:t>5.1</w:t>
      </w:r>
      <w:r w:rsidR="00711458" w:rsidRPr="008A4BDB">
        <w:rPr>
          <w:rFonts w:ascii="Arial" w:eastAsia="Arial" w:hAnsi="Arial" w:cs="Arial"/>
          <w:sz w:val="20"/>
          <w:szCs w:val="20"/>
        </w:rPr>
        <w:t>2.1</w:t>
      </w:r>
      <w:r w:rsidRPr="008A4BDB">
        <w:rPr>
          <w:rFonts w:ascii="Arial" w:eastAsia="Arial" w:hAnsi="Arial" w:cs="Arial"/>
          <w:sz w:val="20"/>
          <w:szCs w:val="20"/>
        </w:rPr>
        <w:t>. É obrigatório que o produto seja entregue com, no mínimo, 90% da sua validade, estabelecida pelo fabricante, baseada na avaliação físico-química e estabilidade das drogas (RDC 67/2007), contudo não menos que seis meses de validade ou conforme validade estipulada no descritivo da tabela no item 1.1. do Termo de Referência.</w:t>
      </w:r>
    </w:p>
    <w:p w14:paraId="000000F2" w14:textId="77777777" w:rsidR="00E50BFA" w:rsidRPr="008A4BDB" w:rsidRDefault="00E50BFA">
      <w:pPr>
        <w:jc w:val="both"/>
        <w:rPr>
          <w:rFonts w:ascii="Arial" w:eastAsia="Arial" w:hAnsi="Arial" w:cs="Arial"/>
          <w:sz w:val="20"/>
          <w:szCs w:val="20"/>
        </w:rPr>
      </w:pPr>
    </w:p>
    <w:p w14:paraId="000000F3" w14:textId="4EA75057" w:rsidR="00E50BFA" w:rsidRPr="008A4BDB" w:rsidRDefault="0066186A">
      <w:pPr>
        <w:jc w:val="both"/>
        <w:rPr>
          <w:rFonts w:ascii="Arial" w:eastAsia="Arial" w:hAnsi="Arial" w:cs="Arial"/>
          <w:sz w:val="20"/>
          <w:szCs w:val="20"/>
        </w:rPr>
      </w:pPr>
      <w:r w:rsidRPr="008A4BDB">
        <w:rPr>
          <w:rFonts w:ascii="Arial" w:eastAsia="Arial" w:hAnsi="Arial" w:cs="Arial"/>
          <w:sz w:val="20"/>
          <w:szCs w:val="20"/>
        </w:rPr>
        <w:t>5.</w:t>
      </w:r>
      <w:r w:rsidR="00711458" w:rsidRPr="008A4BDB">
        <w:rPr>
          <w:rFonts w:ascii="Arial" w:eastAsia="Arial" w:hAnsi="Arial" w:cs="Arial"/>
          <w:sz w:val="20"/>
          <w:szCs w:val="20"/>
        </w:rPr>
        <w:t>13</w:t>
      </w:r>
      <w:r w:rsidRPr="008A4BDB">
        <w:rPr>
          <w:rFonts w:ascii="Arial" w:eastAsia="Arial" w:hAnsi="Arial" w:cs="Arial"/>
          <w:sz w:val="20"/>
          <w:szCs w:val="20"/>
        </w:rPr>
        <w:t>. A Contratada deverá especificar detalhadamente as condições especiais e adequadas de armazenamento a serem observadas pela Contratante.</w:t>
      </w:r>
    </w:p>
    <w:p w14:paraId="000000F4" w14:textId="77777777" w:rsidR="00E50BFA" w:rsidRPr="008A4BDB" w:rsidRDefault="00E50BFA">
      <w:pPr>
        <w:jc w:val="both"/>
        <w:rPr>
          <w:rFonts w:ascii="Arial" w:eastAsia="Arial" w:hAnsi="Arial" w:cs="Arial"/>
          <w:sz w:val="20"/>
          <w:szCs w:val="20"/>
        </w:rPr>
      </w:pPr>
    </w:p>
    <w:p w14:paraId="000000F5" w14:textId="4106E124" w:rsidR="00E50BFA" w:rsidRPr="008A4BDB" w:rsidRDefault="0066186A">
      <w:pPr>
        <w:jc w:val="both"/>
        <w:rPr>
          <w:rFonts w:ascii="Arial" w:eastAsia="Arial" w:hAnsi="Arial" w:cs="Arial"/>
          <w:sz w:val="20"/>
          <w:szCs w:val="20"/>
        </w:rPr>
      </w:pPr>
      <w:r w:rsidRPr="008A4BDB">
        <w:rPr>
          <w:rFonts w:ascii="Arial" w:eastAsia="Arial" w:hAnsi="Arial" w:cs="Arial"/>
          <w:sz w:val="20"/>
          <w:szCs w:val="20"/>
        </w:rPr>
        <w:t>5.</w:t>
      </w:r>
      <w:r w:rsidR="00711458" w:rsidRPr="008A4BDB">
        <w:rPr>
          <w:rFonts w:ascii="Arial" w:eastAsia="Arial" w:hAnsi="Arial" w:cs="Arial"/>
          <w:sz w:val="20"/>
          <w:szCs w:val="20"/>
        </w:rPr>
        <w:t>14</w:t>
      </w:r>
      <w:r w:rsidRPr="008A4BDB">
        <w:rPr>
          <w:rFonts w:ascii="Arial" w:eastAsia="Arial" w:hAnsi="Arial" w:cs="Arial"/>
          <w:sz w:val="20"/>
          <w:szCs w:val="20"/>
        </w:rPr>
        <w:t>. Em atendimento a RESOLUÇÃO-RDC Nº 67, DE 8 DE OUTUBRO DE 2007 / ANVISA, todos os itens devem conter as instruções de uso impressas no rótulo: Modo de uso (“Diluir antes de usar”, ou “Pronto para Uso” ou “Agite Antes de Usar”); Modo de Conservação (“Conservar em temperatura ambiente” ou “Conservar em temperatura Refrigerada”) e Tipo de uso ("Uso Externo" ou “Uso Interno”).</w:t>
      </w:r>
    </w:p>
    <w:p w14:paraId="000000F6" w14:textId="77777777" w:rsidR="00E50BFA" w:rsidRPr="008A4BDB" w:rsidRDefault="00E50BFA">
      <w:pPr>
        <w:jc w:val="both"/>
        <w:rPr>
          <w:rFonts w:ascii="Arial" w:eastAsia="Arial" w:hAnsi="Arial" w:cs="Arial"/>
          <w:sz w:val="20"/>
          <w:szCs w:val="20"/>
        </w:rPr>
      </w:pPr>
    </w:p>
    <w:p w14:paraId="000000F7" w14:textId="5940EA02" w:rsidR="00E50BFA" w:rsidRPr="008A4BDB" w:rsidRDefault="0066186A">
      <w:pPr>
        <w:jc w:val="both"/>
        <w:rPr>
          <w:rFonts w:ascii="Arial" w:eastAsia="Arial" w:hAnsi="Arial" w:cs="Arial"/>
          <w:sz w:val="20"/>
          <w:szCs w:val="20"/>
        </w:rPr>
      </w:pPr>
      <w:r w:rsidRPr="008A4BDB">
        <w:rPr>
          <w:rFonts w:ascii="Arial" w:eastAsia="Arial" w:hAnsi="Arial" w:cs="Arial"/>
          <w:sz w:val="20"/>
          <w:szCs w:val="20"/>
        </w:rPr>
        <w:t>5.</w:t>
      </w:r>
      <w:r w:rsidR="00711458" w:rsidRPr="008A4BDB">
        <w:rPr>
          <w:rFonts w:ascii="Arial" w:eastAsia="Arial" w:hAnsi="Arial" w:cs="Arial"/>
          <w:sz w:val="20"/>
          <w:szCs w:val="20"/>
        </w:rPr>
        <w:t>15</w:t>
      </w:r>
      <w:r w:rsidRPr="008A4BDB">
        <w:rPr>
          <w:rFonts w:ascii="Arial" w:eastAsia="Arial" w:hAnsi="Arial" w:cs="Arial"/>
          <w:sz w:val="20"/>
          <w:szCs w:val="20"/>
        </w:rPr>
        <w:t>. O medicamento deverá apresentar embalagem primária inviolável (embalagem que mantém contato direto com o produto) contendo o nome do produto, concentração, quantidade, lote, validade, data de fabricação, nome e número do CRF do farmacêutico responsável e identificação da empresa fabricante, em atendimento à RESOLUÇÃO-RDC Nº 67, DE 8 DE OUTUBRO DE 2007.</w:t>
      </w:r>
    </w:p>
    <w:p w14:paraId="000000F8" w14:textId="77777777" w:rsidR="00E50BFA" w:rsidRPr="008A4BDB" w:rsidRDefault="00E50BFA">
      <w:pPr>
        <w:jc w:val="both"/>
        <w:rPr>
          <w:rFonts w:ascii="Arial" w:eastAsia="Arial" w:hAnsi="Arial" w:cs="Arial"/>
          <w:sz w:val="20"/>
          <w:szCs w:val="20"/>
        </w:rPr>
      </w:pPr>
    </w:p>
    <w:p w14:paraId="000000F9" w14:textId="4E147BCF" w:rsidR="00E50BFA" w:rsidRPr="008A4BDB" w:rsidRDefault="0066186A">
      <w:pPr>
        <w:jc w:val="both"/>
        <w:rPr>
          <w:rFonts w:ascii="Arial" w:eastAsia="Arial" w:hAnsi="Arial" w:cs="Arial"/>
          <w:sz w:val="20"/>
          <w:szCs w:val="20"/>
        </w:rPr>
      </w:pPr>
      <w:r w:rsidRPr="008A4BDB">
        <w:rPr>
          <w:rFonts w:ascii="Arial" w:eastAsia="Arial" w:hAnsi="Arial" w:cs="Arial"/>
          <w:sz w:val="20"/>
          <w:szCs w:val="20"/>
        </w:rPr>
        <w:t>5.</w:t>
      </w:r>
      <w:r w:rsidR="00711458" w:rsidRPr="008A4BDB">
        <w:rPr>
          <w:rFonts w:ascii="Arial" w:eastAsia="Arial" w:hAnsi="Arial" w:cs="Arial"/>
          <w:sz w:val="20"/>
          <w:szCs w:val="20"/>
        </w:rPr>
        <w:t>16</w:t>
      </w:r>
      <w:r w:rsidRPr="008A4BDB">
        <w:rPr>
          <w:rFonts w:ascii="Arial" w:eastAsia="Arial" w:hAnsi="Arial" w:cs="Arial"/>
          <w:sz w:val="20"/>
          <w:szCs w:val="20"/>
        </w:rPr>
        <w:t>. A empresa deverá apresentar Laudo de Controle de Qualidade do medicamento acabado, lote a lote.</w:t>
      </w:r>
    </w:p>
    <w:p w14:paraId="000000FA" w14:textId="77777777" w:rsidR="00E50BFA" w:rsidRPr="008A4BDB" w:rsidRDefault="00E50BFA">
      <w:pPr>
        <w:jc w:val="both"/>
        <w:rPr>
          <w:rFonts w:ascii="Arial" w:eastAsia="Arial" w:hAnsi="Arial" w:cs="Arial"/>
          <w:sz w:val="20"/>
          <w:szCs w:val="20"/>
        </w:rPr>
      </w:pPr>
    </w:p>
    <w:p w14:paraId="000000FB" w14:textId="0318C3DB" w:rsidR="00E50BFA" w:rsidRPr="008A4BDB" w:rsidRDefault="0066186A">
      <w:pPr>
        <w:ind w:left="283"/>
        <w:jc w:val="both"/>
        <w:rPr>
          <w:rFonts w:ascii="Arial" w:eastAsia="Arial" w:hAnsi="Arial" w:cs="Arial"/>
          <w:sz w:val="20"/>
          <w:szCs w:val="20"/>
        </w:rPr>
      </w:pPr>
      <w:r w:rsidRPr="008A4BDB">
        <w:rPr>
          <w:rFonts w:ascii="Arial" w:eastAsia="Arial" w:hAnsi="Arial" w:cs="Arial"/>
          <w:sz w:val="20"/>
          <w:szCs w:val="20"/>
        </w:rPr>
        <w:t>5.</w:t>
      </w:r>
      <w:r w:rsidR="00711458" w:rsidRPr="008A4BDB">
        <w:rPr>
          <w:rFonts w:ascii="Arial" w:eastAsia="Arial" w:hAnsi="Arial" w:cs="Arial"/>
          <w:sz w:val="20"/>
          <w:szCs w:val="20"/>
        </w:rPr>
        <w:t>16</w:t>
      </w:r>
      <w:r w:rsidRPr="008A4BDB">
        <w:rPr>
          <w:rFonts w:ascii="Arial" w:eastAsia="Arial" w:hAnsi="Arial" w:cs="Arial"/>
          <w:sz w:val="20"/>
          <w:szCs w:val="20"/>
        </w:rPr>
        <w:t xml:space="preserve">.1. Para produtos estéreis, fornecer laudo de esterilidade e </w:t>
      </w:r>
      <w:proofErr w:type="spellStart"/>
      <w:r w:rsidRPr="008A4BDB">
        <w:rPr>
          <w:rFonts w:ascii="Arial" w:eastAsia="Arial" w:hAnsi="Arial" w:cs="Arial"/>
          <w:sz w:val="20"/>
          <w:szCs w:val="20"/>
        </w:rPr>
        <w:t>apirogenicidade</w:t>
      </w:r>
      <w:proofErr w:type="spellEnd"/>
      <w:r w:rsidRPr="008A4BDB">
        <w:rPr>
          <w:rFonts w:ascii="Arial" w:eastAsia="Arial" w:hAnsi="Arial" w:cs="Arial"/>
          <w:sz w:val="20"/>
          <w:szCs w:val="20"/>
        </w:rPr>
        <w:t xml:space="preserve"> da solução de cada lote adquirido.</w:t>
      </w:r>
    </w:p>
    <w:p w14:paraId="000000FC" w14:textId="77777777" w:rsidR="00E50BFA" w:rsidRPr="008A4BDB" w:rsidRDefault="00E50BFA">
      <w:pPr>
        <w:ind w:left="283"/>
        <w:jc w:val="both"/>
        <w:rPr>
          <w:rFonts w:ascii="Arial" w:eastAsia="Arial" w:hAnsi="Arial" w:cs="Arial"/>
          <w:sz w:val="20"/>
          <w:szCs w:val="20"/>
        </w:rPr>
      </w:pPr>
    </w:p>
    <w:p w14:paraId="000000FD" w14:textId="0C23F6F4" w:rsidR="00E50BFA" w:rsidRPr="008A4BDB" w:rsidRDefault="0066186A">
      <w:pPr>
        <w:jc w:val="both"/>
        <w:rPr>
          <w:rFonts w:ascii="Arial" w:eastAsia="Arial" w:hAnsi="Arial" w:cs="Arial"/>
          <w:sz w:val="20"/>
          <w:szCs w:val="20"/>
        </w:rPr>
      </w:pPr>
      <w:r w:rsidRPr="008A4BDB">
        <w:rPr>
          <w:rFonts w:ascii="Arial" w:eastAsia="Arial" w:hAnsi="Arial" w:cs="Arial"/>
          <w:sz w:val="20"/>
          <w:szCs w:val="20"/>
        </w:rPr>
        <w:t>5.</w:t>
      </w:r>
      <w:r w:rsidR="00711458" w:rsidRPr="008A4BDB">
        <w:rPr>
          <w:rFonts w:ascii="Arial" w:eastAsia="Arial" w:hAnsi="Arial" w:cs="Arial"/>
          <w:sz w:val="20"/>
          <w:szCs w:val="20"/>
        </w:rPr>
        <w:t>17</w:t>
      </w:r>
      <w:r w:rsidRPr="008A4BDB">
        <w:rPr>
          <w:rFonts w:ascii="Arial" w:eastAsia="Arial" w:hAnsi="Arial" w:cs="Arial"/>
          <w:sz w:val="20"/>
          <w:szCs w:val="20"/>
        </w:rPr>
        <w:t>. Os medicamentos deverão estar distribuídos em no máximo 3 (três) números de lotes de fabricação.</w:t>
      </w:r>
    </w:p>
    <w:p w14:paraId="000000FE" w14:textId="77777777" w:rsidR="00E50BFA" w:rsidRPr="008A4BDB" w:rsidRDefault="00E50BFA">
      <w:pPr>
        <w:jc w:val="both"/>
        <w:rPr>
          <w:rFonts w:ascii="Arial" w:eastAsia="Arial" w:hAnsi="Arial" w:cs="Arial"/>
          <w:sz w:val="20"/>
          <w:szCs w:val="20"/>
        </w:rPr>
      </w:pPr>
    </w:p>
    <w:p w14:paraId="000000FF" w14:textId="256221A0" w:rsidR="00E50BFA" w:rsidRPr="008A4BDB" w:rsidRDefault="0066186A">
      <w:pPr>
        <w:jc w:val="both"/>
        <w:rPr>
          <w:rFonts w:ascii="Arial" w:eastAsia="Arial" w:hAnsi="Arial" w:cs="Arial"/>
          <w:sz w:val="20"/>
          <w:szCs w:val="20"/>
        </w:rPr>
      </w:pPr>
      <w:r w:rsidRPr="008A4BDB">
        <w:rPr>
          <w:rFonts w:ascii="Arial" w:eastAsia="Arial" w:hAnsi="Arial" w:cs="Arial"/>
          <w:sz w:val="20"/>
          <w:szCs w:val="20"/>
        </w:rPr>
        <w:t>5.</w:t>
      </w:r>
      <w:r w:rsidR="00711458" w:rsidRPr="008A4BDB">
        <w:rPr>
          <w:rFonts w:ascii="Arial" w:eastAsia="Arial" w:hAnsi="Arial" w:cs="Arial"/>
          <w:sz w:val="20"/>
          <w:szCs w:val="20"/>
        </w:rPr>
        <w:t>18</w:t>
      </w:r>
      <w:r w:rsidRPr="008A4BDB">
        <w:rPr>
          <w:rFonts w:ascii="Arial" w:eastAsia="Arial" w:hAnsi="Arial" w:cs="Arial"/>
          <w:sz w:val="20"/>
          <w:szCs w:val="20"/>
        </w:rPr>
        <w:t>. Os frascos dos medicamentos deverão ser adequados para preservação do produto, com tampa externa e lacre.</w:t>
      </w:r>
    </w:p>
    <w:p w14:paraId="00000100" w14:textId="77777777" w:rsidR="00E50BFA" w:rsidRPr="008A4BDB" w:rsidRDefault="00E50BFA">
      <w:pPr>
        <w:jc w:val="both"/>
        <w:rPr>
          <w:rFonts w:ascii="Arial" w:eastAsia="Arial" w:hAnsi="Arial" w:cs="Arial"/>
          <w:sz w:val="20"/>
          <w:szCs w:val="20"/>
        </w:rPr>
      </w:pPr>
    </w:p>
    <w:p w14:paraId="00000101" w14:textId="6AC07093" w:rsidR="00E50BFA" w:rsidRPr="008A4BDB" w:rsidRDefault="0066186A">
      <w:pPr>
        <w:jc w:val="both"/>
        <w:rPr>
          <w:rFonts w:ascii="Arial" w:eastAsia="Arial" w:hAnsi="Arial" w:cs="Arial"/>
          <w:sz w:val="20"/>
          <w:szCs w:val="20"/>
        </w:rPr>
      </w:pPr>
      <w:r w:rsidRPr="008A4BDB">
        <w:rPr>
          <w:rFonts w:ascii="Arial" w:eastAsia="Arial" w:hAnsi="Arial" w:cs="Arial"/>
          <w:sz w:val="20"/>
          <w:szCs w:val="20"/>
        </w:rPr>
        <w:t>5.</w:t>
      </w:r>
      <w:r w:rsidR="00711458" w:rsidRPr="008A4BDB">
        <w:rPr>
          <w:rFonts w:ascii="Arial" w:eastAsia="Arial" w:hAnsi="Arial" w:cs="Arial"/>
          <w:sz w:val="20"/>
          <w:szCs w:val="20"/>
        </w:rPr>
        <w:t>19</w:t>
      </w:r>
      <w:r w:rsidRPr="008A4BDB">
        <w:rPr>
          <w:rFonts w:ascii="Arial" w:eastAsia="Arial" w:hAnsi="Arial" w:cs="Arial"/>
          <w:sz w:val="20"/>
          <w:szCs w:val="20"/>
        </w:rPr>
        <w:t xml:space="preserve">. Os frascos-ampola ou ampolas de medicamentos deverão ser de vidro âmbar, sempre que o princípio ativo for fotossensível, de acordo com a </w:t>
      </w:r>
      <w:proofErr w:type="spellStart"/>
      <w:r w:rsidRPr="008A4BDB">
        <w:rPr>
          <w:rFonts w:ascii="Arial" w:eastAsia="Arial" w:hAnsi="Arial" w:cs="Arial"/>
          <w:sz w:val="20"/>
          <w:szCs w:val="20"/>
        </w:rPr>
        <w:t>farmacopéia</w:t>
      </w:r>
      <w:proofErr w:type="spellEnd"/>
      <w:r w:rsidRPr="008A4BDB">
        <w:rPr>
          <w:rFonts w:ascii="Arial" w:eastAsia="Arial" w:hAnsi="Arial" w:cs="Arial"/>
          <w:sz w:val="20"/>
          <w:szCs w:val="20"/>
        </w:rPr>
        <w:t xml:space="preserve"> adotada.</w:t>
      </w:r>
    </w:p>
    <w:p w14:paraId="00000102" w14:textId="77777777" w:rsidR="00E50BFA" w:rsidRPr="008A4BDB" w:rsidRDefault="00E50BFA">
      <w:pPr>
        <w:jc w:val="both"/>
        <w:rPr>
          <w:rFonts w:ascii="Arial" w:eastAsia="Arial" w:hAnsi="Arial" w:cs="Arial"/>
          <w:sz w:val="20"/>
          <w:szCs w:val="20"/>
        </w:rPr>
      </w:pPr>
    </w:p>
    <w:p w14:paraId="00000103" w14:textId="743B2702" w:rsidR="00E50BFA" w:rsidRPr="008A4BDB" w:rsidRDefault="006D09B2">
      <w:pPr>
        <w:jc w:val="both"/>
        <w:rPr>
          <w:rFonts w:ascii="Arial" w:eastAsia="Arial" w:hAnsi="Arial" w:cs="Arial"/>
          <w:sz w:val="20"/>
          <w:szCs w:val="20"/>
        </w:rPr>
      </w:pPr>
      <w:sdt>
        <w:sdtPr>
          <w:tag w:val="goog_rdk_19"/>
          <w:id w:val="-1412331418"/>
          <w:showingPlcHdr/>
        </w:sdtPr>
        <w:sdtEndPr/>
        <w:sdtContent>
          <w:r w:rsidR="00151524" w:rsidRPr="008A4BDB">
            <w:t xml:space="preserve">     </w:t>
          </w:r>
        </w:sdtContent>
      </w:sdt>
      <w:r w:rsidR="0066186A" w:rsidRPr="008A4BDB">
        <w:rPr>
          <w:rFonts w:ascii="Arial" w:eastAsia="Arial" w:hAnsi="Arial" w:cs="Arial"/>
          <w:sz w:val="20"/>
          <w:szCs w:val="20"/>
        </w:rPr>
        <w:t>5.</w:t>
      </w:r>
      <w:r w:rsidR="00711458" w:rsidRPr="008A4BDB">
        <w:rPr>
          <w:rFonts w:ascii="Arial" w:eastAsia="Arial" w:hAnsi="Arial" w:cs="Arial"/>
          <w:sz w:val="20"/>
          <w:szCs w:val="20"/>
        </w:rPr>
        <w:t>19.1</w:t>
      </w:r>
      <w:r w:rsidR="0066186A" w:rsidRPr="008A4BDB">
        <w:rPr>
          <w:rFonts w:ascii="Arial" w:eastAsia="Arial" w:hAnsi="Arial" w:cs="Arial"/>
          <w:sz w:val="20"/>
          <w:szCs w:val="20"/>
        </w:rPr>
        <w:t xml:space="preserve">. Bolsas deverão ser de material flexível e resistente, equipada com um sistema de fechamento hermético que assegura a integridade do conteúdo e com uma solução estéril e </w:t>
      </w:r>
      <w:proofErr w:type="spellStart"/>
      <w:r w:rsidR="0066186A" w:rsidRPr="008A4BDB">
        <w:rPr>
          <w:rFonts w:ascii="Arial" w:eastAsia="Arial" w:hAnsi="Arial" w:cs="Arial"/>
          <w:sz w:val="20"/>
          <w:szCs w:val="20"/>
        </w:rPr>
        <w:t>apirogênica</w:t>
      </w:r>
      <w:proofErr w:type="spellEnd"/>
      <w:r w:rsidR="0066186A" w:rsidRPr="008A4BDB">
        <w:rPr>
          <w:rFonts w:ascii="Arial" w:eastAsia="Arial" w:hAnsi="Arial" w:cs="Arial"/>
          <w:sz w:val="20"/>
          <w:szCs w:val="20"/>
        </w:rPr>
        <w:t>.</w:t>
      </w:r>
    </w:p>
    <w:p w14:paraId="00000104" w14:textId="77777777" w:rsidR="00E50BFA" w:rsidRPr="008A4BDB" w:rsidRDefault="00E50BFA">
      <w:pPr>
        <w:jc w:val="both"/>
        <w:rPr>
          <w:rFonts w:ascii="Arial" w:eastAsia="Arial" w:hAnsi="Arial" w:cs="Arial"/>
          <w:sz w:val="20"/>
          <w:szCs w:val="20"/>
        </w:rPr>
      </w:pPr>
    </w:p>
    <w:p w14:paraId="6EFCDD9E" w14:textId="77777777" w:rsidR="00711458" w:rsidRPr="008A4BDB" w:rsidRDefault="00711458">
      <w:pPr>
        <w:widowControl w:val="0"/>
        <w:jc w:val="both"/>
        <w:rPr>
          <w:rFonts w:ascii="Arial" w:eastAsia="Arial" w:hAnsi="Arial" w:cs="Arial"/>
          <w:b/>
          <w:sz w:val="20"/>
          <w:szCs w:val="20"/>
        </w:rPr>
      </w:pPr>
    </w:p>
    <w:p w14:paraId="00000105" w14:textId="0000A62E" w:rsidR="00E50BFA" w:rsidRPr="008A4BDB" w:rsidRDefault="0066186A">
      <w:pPr>
        <w:widowControl w:val="0"/>
        <w:jc w:val="both"/>
        <w:rPr>
          <w:rFonts w:ascii="Arial" w:eastAsia="Arial" w:hAnsi="Arial" w:cs="Arial"/>
          <w:b/>
          <w:sz w:val="20"/>
          <w:szCs w:val="20"/>
        </w:rPr>
      </w:pPr>
      <w:r w:rsidRPr="008A4BDB">
        <w:rPr>
          <w:rFonts w:ascii="Arial" w:eastAsia="Arial" w:hAnsi="Arial" w:cs="Arial"/>
          <w:b/>
          <w:sz w:val="20"/>
          <w:szCs w:val="20"/>
        </w:rPr>
        <w:t xml:space="preserve">6. </w:t>
      </w:r>
      <w:r w:rsidR="00925A96" w:rsidRPr="008A4BDB">
        <w:rPr>
          <w:rFonts w:ascii="Arial" w:eastAsia="Arial" w:hAnsi="Arial" w:cs="Arial"/>
          <w:b/>
          <w:sz w:val="20"/>
          <w:szCs w:val="20"/>
        </w:rPr>
        <w:t xml:space="preserve">FISCALIZAÇÃO E </w:t>
      </w:r>
      <w:r w:rsidRPr="008A4BDB">
        <w:rPr>
          <w:rFonts w:ascii="Arial" w:eastAsia="Arial" w:hAnsi="Arial" w:cs="Arial"/>
          <w:b/>
          <w:sz w:val="20"/>
          <w:szCs w:val="20"/>
        </w:rPr>
        <w:t>FARMACOVIGILÂNCIA</w:t>
      </w:r>
    </w:p>
    <w:p w14:paraId="00000106" w14:textId="77777777" w:rsidR="00E50BFA" w:rsidRPr="008A4BDB" w:rsidRDefault="00E50BFA">
      <w:pPr>
        <w:widowControl w:val="0"/>
        <w:jc w:val="both"/>
        <w:rPr>
          <w:rFonts w:ascii="Arial" w:eastAsia="Arial" w:hAnsi="Arial" w:cs="Arial"/>
          <w:sz w:val="20"/>
          <w:szCs w:val="20"/>
        </w:rPr>
      </w:pPr>
    </w:p>
    <w:p w14:paraId="00000107" w14:textId="77777777" w:rsidR="00E50BFA" w:rsidRPr="008A4BDB" w:rsidRDefault="0066186A">
      <w:pPr>
        <w:widowControl w:val="0"/>
        <w:jc w:val="both"/>
        <w:rPr>
          <w:rFonts w:ascii="Arial" w:eastAsia="Arial" w:hAnsi="Arial" w:cs="Arial"/>
          <w:sz w:val="20"/>
          <w:szCs w:val="20"/>
        </w:rPr>
      </w:pPr>
      <w:r w:rsidRPr="008A4BDB">
        <w:rPr>
          <w:rFonts w:ascii="Arial" w:eastAsia="Arial" w:hAnsi="Arial" w:cs="Arial"/>
          <w:sz w:val="20"/>
          <w:szCs w:val="20"/>
        </w:rPr>
        <w:t>6.1. Dentro dos processos de farmacovigilância, caso seja constatada qualquer alteração na qualidade do produto (queixa técnica) ou na eventual dúvida quanto à eficácia, composição, apresentação, etc., o evento será documentado junto às autoridades sanitárias competentes e seu lote interditado junto ao sistema da unidade de saúde. Nessa hipótese, a Contratada ficará obrigada a proceder a substituição do produto, sem ônus à Contratante, e a fornecer à unidade de saúde o retorno documentado quanto às providências técnicas encaminhadas e seus resultados.</w:t>
      </w:r>
    </w:p>
    <w:p w14:paraId="00000108" w14:textId="77777777" w:rsidR="00E50BFA" w:rsidRPr="008A4BDB" w:rsidRDefault="00E50BFA">
      <w:pPr>
        <w:widowControl w:val="0"/>
        <w:jc w:val="both"/>
        <w:rPr>
          <w:rFonts w:ascii="Arial" w:eastAsia="Arial" w:hAnsi="Arial" w:cs="Arial"/>
          <w:sz w:val="20"/>
          <w:szCs w:val="20"/>
        </w:rPr>
      </w:pPr>
    </w:p>
    <w:p w14:paraId="00000109" w14:textId="77777777" w:rsidR="00E50BFA" w:rsidRPr="008A4BDB" w:rsidRDefault="0066186A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</w:rPr>
      </w:pPr>
      <w:r w:rsidRPr="008A4BDB">
        <w:rPr>
          <w:rFonts w:ascii="Arial" w:eastAsia="Arial" w:hAnsi="Arial" w:cs="Arial"/>
          <w:sz w:val="20"/>
          <w:szCs w:val="20"/>
        </w:rPr>
        <w:t>6.1.1. A reposição do produto deverá ser realizada no prazo máximo de 05 (cinco) dias úteis, contados a partir da notificação formal da Contratante à Contratada.</w:t>
      </w:r>
    </w:p>
    <w:p w14:paraId="0000010A" w14:textId="77777777" w:rsidR="00E50BFA" w:rsidRPr="008A4BDB" w:rsidRDefault="00E50BFA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</w:rPr>
      </w:pPr>
    </w:p>
    <w:p w14:paraId="0000010B" w14:textId="77777777" w:rsidR="00E50BFA" w:rsidRPr="008A4BDB" w:rsidRDefault="0066186A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</w:rPr>
      </w:pPr>
      <w:r w:rsidRPr="008A4BDB">
        <w:rPr>
          <w:rFonts w:ascii="Arial" w:eastAsia="Arial" w:hAnsi="Arial" w:cs="Arial"/>
          <w:sz w:val="20"/>
          <w:szCs w:val="20"/>
        </w:rPr>
        <w:t>6.1.2. O recolhimento do produto interditado deverá ocorrer no mesmo prazo.</w:t>
      </w:r>
    </w:p>
    <w:p w14:paraId="0000010C" w14:textId="77777777" w:rsidR="00E50BFA" w:rsidRPr="008A4BDB" w:rsidRDefault="00E50BFA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</w:rPr>
      </w:pPr>
    </w:p>
    <w:p w14:paraId="0000010D" w14:textId="77777777" w:rsidR="00E50BFA" w:rsidRPr="008A4BDB" w:rsidRDefault="0066186A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</w:rPr>
      </w:pPr>
      <w:r w:rsidRPr="008A4BDB">
        <w:rPr>
          <w:rFonts w:ascii="Arial" w:eastAsia="Arial" w:hAnsi="Arial" w:cs="Arial"/>
          <w:sz w:val="20"/>
          <w:szCs w:val="20"/>
        </w:rPr>
        <w:t>6.1.3. A ausência de resposta ou manifestação da Contratada no prazo especificado ensejará a adoção das sanções cabíveis conforme a legislação e instrumento contratual vigentes.</w:t>
      </w:r>
    </w:p>
    <w:p w14:paraId="0000010E" w14:textId="77777777" w:rsidR="00E50BFA" w:rsidRPr="008A4BDB" w:rsidRDefault="00E50BFA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</w:rPr>
      </w:pPr>
    </w:p>
    <w:p w14:paraId="0000010F" w14:textId="274F4A12" w:rsidR="00E50BFA" w:rsidRPr="008A4BDB" w:rsidRDefault="0066186A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</w:rPr>
      </w:pPr>
      <w:r w:rsidRPr="008A4BDB">
        <w:rPr>
          <w:rFonts w:ascii="Arial" w:eastAsia="Arial" w:hAnsi="Arial" w:cs="Arial"/>
          <w:sz w:val="20"/>
          <w:szCs w:val="20"/>
        </w:rPr>
        <w:t>6.1.4. Em caso de não observância no disposto neste subitem, o fato será documentado no sistema interno e a marca homologada será revogada e/ou reprovada.</w:t>
      </w:r>
    </w:p>
    <w:p w14:paraId="21240E4E" w14:textId="7F458486" w:rsidR="00AC40D7" w:rsidRPr="008A4BDB" w:rsidRDefault="00AC40D7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</w:rPr>
      </w:pPr>
    </w:p>
    <w:p w14:paraId="28F9FFBE" w14:textId="589E077B" w:rsidR="00AC40D7" w:rsidRPr="008A4BDB" w:rsidRDefault="00AC40D7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</w:rPr>
      </w:pPr>
    </w:p>
    <w:p w14:paraId="3A2823B1" w14:textId="54C91DCC" w:rsidR="00925A96" w:rsidRPr="008A4BDB" w:rsidRDefault="00925A96" w:rsidP="00925A96">
      <w:pPr>
        <w:widowControl w:val="0"/>
        <w:jc w:val="both"/>
        <w:rPr>
          <w:rFonts w:ascii="Arial" w:eastAsia="Arial" w:hAnsi="Arial" w:cs="Arial"/>
          <w:b/>
          <w:sz w:val="20"/>
          <w:szCs w:val="20"/>
        </w:rPr>
      </w:pPr>
      <w:bookmarkStart w:id="7" w:name="_Hlk216203370"/>
      <w:r w:rsidRPr="008A4BDB">
        <w:rPr>
          <w:rFonts w:ascii="Arial" w:eastAsia="Arial" w:hAnsi="Arial" w:cs="Arial"/>
          <w:b/>
          <w:sz w:val="20"/>
          <w:szCs w:val="20"/>
        </w:rPr>
        <w:t>7. DA VEDAÇÃO DE CONTRATAÇÃO DE MARCA OU PRODUTO</w:t>
      </w:r>
    </w:p>
    <w:p w14:paraId="0790169D" w14:textId="77777777" w:rsidR="00925A96" w:rsidRPr="008A4BDB" w:rsidRDefault="00925A96" w:rsidP="00925A96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</w:rPr>
      </w:pPr>
    </w:p>
    <w:p w14:paraId="56D57A06" w14:textId="77777777" w:rsidR="00925A96" w:rsidRPr="008A4BDB" w:rsidRDefault="00925A96" w:rsidP="00925A96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</w:rPr>
      </w:pPr>
      <w:r w:rsidRPr="008A4BDB">
        <w:rPr>
          <w:rFonts w:ascii="Arial" w:eastAsia="Arial" w:hAnsi="Arial" w:cs="Arial"/>
          <w:sz w:val="20"/>
          <w:szCs w:val="20"/>
        </w:rPr>
        <w:t>7.1. Não serão aceitos produtos que estejam suspensos ou proibidos de comercialização, distribuição ou fabricação pela Anvisa.</w:t>
      </w:r>
    </w:p>
    <w:p w14:paraId="4777A448" w14:textId="77777777" w:rsidR="00925A96" w:rsidRPr="008A4BDB" w:rsidRDefault="00925A96" w:rsidP="00925A96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</w:rPr>
      </w:pPr>
    </w:p>
    <w:p w14:paraId="7B38BC3A" w14:textId="37ED1195" w:rsidR="008D1A4B" w:rsidRDefault="00925A96" w:rsidP="00925A96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</w:rPr>
      </w:pPr>
      <w:r w:rsidRPr="008A4BDB">
        <w:rPr>
          <w:rFonts w:ascii="Arial" w:eastAsia="Arial" w:hAnsi="Arial" w:cs="Arial"/>
          <w:sz w:val="20"/>
          <w:szCs w:val="20"/>
        </w:rPr>
        <w:t>7.1.1. Em caso de cancelamento de registro ou recolhimento por desvio de qualidade determinados pela Agência Nacional de Vigilância Sanitária (ANVISA) ou demais órgãos reguladores compete ao fornecedor o recolhimento e a reposição do</w:t>
      </w:r>
      <w:r w:rsidRPr="008A4BDB">
        <w:t xml:space="preserve"> </w:t>
      </w:r>
      <w:r w:rsidRPr="008A4BDB">
        <w:rPr>
          <w:rFonts w:ascii="Arial" w:eastAsia="Arial" w:hAnsi="Arial" w:cs="Arial"/>
          <w:sz w:val="20"/>
          <w:szCs w:val="20"/>
        </w:rPr>
        <w:t>produto por outro com a mesma apresentação que substitua o item recolhido.</w:t>
      </w:r>
    </w:p>
    <w:p w14:paraId="0F0F49C5" w14:textId="588DB593" w:rsidR="008D1A4B" w:rsidRDefault="008D1A4B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</w:rPr>
      </w:pPr>
    </w:p>
    <w:bookmarkEnd w:id="7"/>
    <w:p w14:paraId="4F7BAC48" w14:textId="0C100B18" w:rsidR="008D1A4B" w:rsidRDefault="008D1A4B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</w:rPr>
      </w:pPr>
    </w:p>
    <w:p w14:paraId="5E86431A" w14:textId="5FC91CCD" w:rsidR="00D35DEC" w:rsidRDefault="00D35DEC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</w:rPr>
      </w:pPr>
    </w:p>
    <w:p w14:paraId="4162D4F1" w14:textId="078FEDAF" w:rsidR="00D35DEC" w:rsidRDefault="00D35DEC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</w:rPr>
      </w:pPr>
    </w:p>
    <w:p w14:paraId="379DF4AB" w14:textId="41C01066" w:rsidR="00D35DEC" w:rsidRDefault="00D35DEC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</w:rPr>
      </w:pPr>
    </w:p>
    <w:p w14:paraId="0041EF74" w14:textId="7C8BD2CF" w:rsidR="00D35DEC" w:rsidRDefault="00D35DEC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</w:rPr>
      </w:pPr>
    </w:p>
    <w:p w14:paraId="1B234CB5" w14:textId="34428735" w:rsidR="00D35DEC" w:rsidRDefault="00D35DEC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</w:rPr>
      </w:pPr>
    </w:p>
    <w:p w14:paraId="7749D2B8" w14:textId="6625CE35" w:rsidR="00D35DEC" w:rsidRDefault="00D35DEC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</w:rPr>
      </w:pPr>
    </w:p>
    <w:p w14:paraId="5364C0B6" w14:textId="5B41F0D0" w:rsidR="00D35DEC" w:rsidRDefault="00D35DEC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</w:rPr>
      </w:pPr>
    </w:p>
    <w:p w14:paraId="0BC04E95" w14:textId="6B9356A2" w:rsidR="00D35DEC" w:rsidRDefault="00D35DEC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</w:rPr>
      </w:pPr>
    </w:p>
    <w:p w14:paraId="0E6F8103" w14:textId="66B502D0" w:rsidR="00D35DEC" w:rsidRDefault="00D35DEC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</w:rPr>
      </w:pPr>
    </w:p>
    <w:p w14:paraId="4939E4A4" w14:textId="4D0543D0" w:rsidR="00D35DEC" w:rsidRDefault="00D35DEC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</w:rPr>
      </w:pPr>
    </w:p>
    <w:p w14:paraId="5E077367" w14:textId="5EE32563" w:rsidR="00D35DEC" w:rsidRDefault="00D35DEC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</w:rPr>
      </w:pPr>
    </w:p>
    <w:p w14:paraId="4B1E212E" w14:textId="5DEBAFDC" w:rsidR="00D35DEC" w:rsidRDefault="00D35DEC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</w:rPr>
      </w:pPr>
    </w:p>
    <w:p w14:paraId="35C67612" w14:textId="19AC60A4" w:rsidR="00D35DEC" w:rsidRDefault="00D35DEC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</w:rPr>
      </w:pPr>
    </w:p>
    <w:p w14:paraId="05042DBA" w14:textId="0C5AEA40" w:rsidR="00D35DEC" w:rsidRDefault="00D35DEC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</w:rPr>
      </w:pPr>
    </w:p>
    <w:p w14:paraId="16D95D23" w14:textId="2BD6D0EC" w:rsidR="00D35DEC" w:rsidRDefault="00D35DEC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</w:rPr>
      </w:pPr>
    </w:p>
    <w:p w14:paraId="6B19B2F7" w14:textId="53F3A7A3" w:rsidR="00D35DEC" w:rsidRDefault="00D35DEC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</w:rPr>
      </w:pPr>
    </w:p>
    <w:p w14:paraId="4573066F" w14:textId="68CAB194" w:rsidR="00D35DEC" w:rsidRDefault="00D35DEC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</w:rPr>
      </w:pPr>
    </w:p>
    <w:p w14:paraId="430B7220" w14:textId="29261D07" w:rsidR="00D35DEC" w:rsidRDefault="00D35DEC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</w:rPr>
      </w:pPr>
    </w:p>
    <w:p w14:paraId="3634627F" w14:textId="12B36A85" w:rsidR="00D35DEC" w:rsidRDefault="00D35DEC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</w:rPr>
      </w:pPr>
    </w:p>
    <w:p w14:paraId="080A35A1" w14:textId="0AB815A4" w:rsidR="00D35DEC" w:rsidRDefault="00D35DEC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</w:rPr>
      </w:pPr>
    </w:p>
    <w:p w14:paraId="5322F83D" w14:textId="77777777" w:rsidR="00D35DEC" w:rsidRDefault="00D35DEC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</w:rPr>
      </w:pPr>
    </w:p>
    <w:p w14:paraId="2091043C" w14:textId="77777777" w:rsidR="00D35DEC" w:rsidRPr="00BB4549" w:rsidRDefault="00D35DEC" w:rsidP="00D35DEC">
      <w:pPr>
        <w:widowControl w:val="0"/>
        <w:jc w:val="center"/>
        <w:rPr>
          <w:rFonts w:ascii="Arial" w:eastAsia="Arial" w:hAnsi="Arial" w:cs="Arial"/>
          <w:b/>
          <w:sz w:val="20"/>
          <w:szCs w:val="20"/>
        </w:rPr>
      </w:pPr>
      <w:r w:rsidRPr="00BB4549">
        <w:rPr>
          <w:rFonts w:ascii="Arial" w:eastAsia="Arial" w:hAnsi="Arial" w:cs="Arial"/>
          <w:b/>
          <w:sz w:val="20"/>
          <w:szCs w:val="20"/>
        </w:rPr>
        <w:lastRenderedPageBreak/>
        <w:t>MODELO PROPOSTA DE PREÇOS</w:t>
      </w:r>
    </w:p>
    <w:p w14:paraId="765C3DEC" w14:textId="77777777" w:rsidR="00D35DEC" w:rsidRPr="00BB4549" w:rsidRDefault="00D35DEC" w:rsidP="00D35DEC">
      <w:pPr>
        <w:widowControl w:val="0"/>
        <w:ind w:left="993" w:hanging="567"/>
        <w:jc w:val="center"/>
        <w:rPr>
          <w:rFonts w:ascii="Arial" w:eastAsia="Arial" w:hAnsi="Arial" w:cs="Arial"/>
          <w:sz w:val="20"/>
          <w:szCs w:val="20"/>
        </w:rPr>
      </w:pPr>
    </w:p>
    <w:p w14:paraId="4BC0758E" w14:textId="77777777" w:rsidR="00D35DEC" w:rsidRPr="00BB4549" w:rsidRDefault="00D35DEC" w:rsidP="00D35DEC">
      <w:pPr>
        <w:widowControl w:val="0"/>
        <w:jc w:val="both"/>
        <w:rPr>
          <w:rFonts w:ascii="Arial" w:eastAsia="Arial" w:hAnsi="Arial" w:cs="Arial"/>
          <w:b/>
          <w:sz w:val="20"/>
          <w:szCs w:val="20"/>
        </w:rPr>
      </w:pPr>
      <w:r w:rsidRPr="00BB4549">
        <w:rPr>
          <w:rFonts w:ascii="Arial" w:eastAsia="Arial" w:hAnsi="Arial" w:cs="Arial"/>
          <w:b/>
          <w:sz w:val="20"/>
          <w:szCs w:val="20"/>
        </w:rPr>
        <w:t>PREGÃO ELETRÔNICO DGA SAÚDE Nº</w:t>
      </w:r>
    </w:p>
    <w:p w14:paraId="316A94F0" w14:textId="77777777" w:rsidR="00D35DEC" w:rsidRPr="00BB4549" w:rsidRDefault="00D35DEC" w:rsidP="00D35DEC">
      <w:pPr>
        <w:widowControl w:val="0"/>
        <w:jc w:val="both"/>
        <w:rPr>
          <w:rFonts w:ascii="Arial" w:eastAsia="Arial" w:hAnsi="Arial" w:cs="Arial"/>
          <w:b/>
          <w:sz w:val="20"/>
          <w:szCs w:val="20"/>
        </w:rPr>
      </w:pPr>
    </w:p>
    <w:p w14:paraId="60E0988C" w14:textId="77777777" w:rsidR="00D35DEC" w:rsidRPr="00BB4549" w:rsidRDefault="00D35DEC" w:rsidP="00D35DEC">
      <w:pPr>
        <w:widowControl w:val="0"/>
        <w:jc w:val="both"/>
        <w:rPr>
          <w:rFonts w:ascii="Arial" w:eastAsia="Arial" w:hAnsi="Arial" w:cs="Arial"/>
          <w:sz w:val="20"/>
          <w:szCs w:val="20"/>
        </w:rPr>
      </w:pPr>
      <w:r w:rsidRPr="00BB4549">
        <w:rPr>
          <w:rFonts w:ascii="Arial" w:eastAsia="Arial" w:hAnsi="Arial" w:cs="Arial"/>
          <w:b/>
          <w:sz w:val="20"/>
          <w:szCs w:val="20"/>
        </w:rPr>
        <w:t xml:space="preserve">OBJETO: </w:t>
      </w:r>
    </w:p>
    <w:p w14:paraId="23491923" w14:textId="77777777" w:rsidR="00D35DEC" w:rsidRPr="00BB4549" w:rsidRDefault="00D35DEC" w:rsidP="00D35DEC">
      <w:pPr>
        <w:widowControl w:val="0"/>
        <w:jc w:val="both"/>
        <w:rPr>
          <w:rFonts w:ascii="Arial" w:eastAsia="Arial" w:hAnsi="Arial" w:cs="Arial"/>
          <w:sz w:val="20"/>
          <w:szCs w:val="20"/>
        </w:rPr>
      </w:pPr>
    </w:p>
    <w:p w14:paraId="46562B3B" w14:textId="77777777" w:rsidR="00D35DEC" w:rsidRPr="00BB4549" w:rsidRDefault="00D35DEC" w:rsidP="00D35DEC">
      <w:pPr>
        <w:widowControl w:val="0"/>
        <w:jc w:val="both"/>
        <w:rPr>
          <w:rFonts w:ascii="Arial" w:eastAsia="Arial" w:hAnsi="Arial" w:cs="Arial"/>
          <w:sz w:val="20"/>
          <w:szCs w:val="20"/>
        </w:rPr>
      </w:pPr>
      <w:r w:rsidRPr="00BB4549">
        <w:rPr>
          <w:rFonts w:ascii="Arial" w:eastAsia="Arial" w:hAnsi="Arial" w:cs="Arial"/>
          <w:b/>
          <w:sz w:val="20"/>
          <w:szCs w:val="20"/>
        </w:rPr>
        <w:t>RAZÃO SOCIAL DA PROPONENTE:</w:t>
      </w:r>
      <w:r w:rsidRPr="00BB4549">
        <w:rPr>
          <w:rFonts w:ascii="Arial" w:eastAsia="Arial" w:hAnsi="Arial" w:cs="Arial"/>
          <w:sz w:val="20"/>
          <w:szCs w:val="20"/>
        </w:rPr>
        <w:t xml:space="preserve"> [Nome da Empresa]</w:t>
      </w:r>
    </w:p>
    <w:p w14:paraId="72C55644" w14:textId="77777777" w:rsidR="00D35DEC" w:rsidRPr="00BB4549" w:rsidRDefault="00D35DEC" w:rsidP="00D35DEC">
      <w:pPr>
        <w:widowControl w:val="0"/>
        <w:jc w:val="both"/>
        <w:rPr>
          <w:rFonts w:ascii="Arial" w:eastAsia="Arial" w:hAnsi="Arial" w:cs="Arial"/>
          <w:sz w:val="20"/>
          <w:szCs w:val="20"/>
        </w:rPr>
      </w:pPr>
      <w:r w:rsidRPr="00BB4549">
        <w:rPr>
          <w:rFonts w:ascii="Arial" w:eastAsia="Arial" w:hAnsi="Arial" w:cs="Arial"/>
          <w:b/>
          <w:sz w:val="20"/>
          <w:szCs w:val="20"/>
        </w:rPr>
        <w:t>CNPJ:</w:t>
      </w:r>
      <w:r w:rsidRPr="00BB4549">
        <w:rPr>
          <w:rFonts w:ascii="Arial" w:eastAsia="Arial" w:hAnsi="Arial" w:cs="Arial"/>
          <w:sz w:val="20"/>
          <w:szCs w:val="20"/>
        </w:rPr>
        <w:t xml:space="preserve"> [Número do CNPJ]</w:t>
      </w:r>
    </w:p>
    <w:p w14:paraId="178B54C2" w14:textId="77777777" w:rsidR="00D35DEC" w:rsidRPr="00BB4549" w:rsidRDefault="00D35DEC" w:rsidP="00D35DEC">
      <w:pPr>
        <w:widowControl w:val="0"/>
        <w:jc w:val="both"/>
        <w:rPr>
          <w:rFonts w:ascii="Arial" w:eastAsia="Arial" w:hAnsi="Arial" w:cs="Arial"/>
          <w:sz w:val="20"/>
          <w:szCs w:val="20"/>
        </w:rPr>
      </w:pPr>
      <w:r w:rsidRPr="00BB4549">
        <w:rPr>
          <w:rFonts w:ascii="Arial" w:eastAsia="Arial" w:hAnsi="Arial" w:cs="Arial"/>
          <w:b/>
          <w:sz w:val="20"/>
          <w:szCs w:val="20"/>
        </w:rPr>
        <w:t>ENDEREÇO:</w:t>
      </w:r>
      <w:r w:rsidRPr="00BB4549">
        <w:rPr>
          <w:rFonts w:ascii="Arial" w:eastAsia="Arial" w:hAnsi="Arial" w:cs="Arial"/>
          <w:sz w:val="20"/>
          <w:szCs w:val="20"/>
        </w:rPr>
        <w:t xml:space="preserve"> [Endereço completo]</w:t>
      </w:r>
    </w:p>
    <w:p w14:paraId="573F593D" w14:textId="77777777" w:rsidR="00D35DEC" w:rsidRPr="00BB4549" w:rsidRDefault="00D35DEC" w:rsidP="00D35DEC">
      <w:pPr>
        <w:widowControl w:val="0"/>
        <w:jc w:val="both"/>
        <w:rPr>
          <w:rFonts w:ascii="Arial" w:eastAsia="Arial" w:hAnsi="Arial" w:cs="Arial"/>
          <w:sz w:val="20"/>
          <w:szCs w:val="20"/>
        </w:rPr>
      </w:pPr>
      <w:r w:rsidRPr="00BB4549">
        <w:rPr>
          <w:rFonts w:ascii="Arial" w:eastAsia="Arial" w:hAnsi="Arial" w:cs="Arial"/>
          <w:b/>
          <w:sz w:val="20"/>
          <w:szCs w:val="20"/>
        </w:rPr>
        <w:t>TELEFONE / E-MAIL:</w:t>
      </w:r>
      <w:r w:rsidRPr="00BB4549">
        <w:rPr>
          <w:rFonts w:ascii="Arial" w:eastAsia="Arial" w:hAnsi="Arial" w:cs="Arial"/>
          <w:sz w:val="20"/>
          <w:szCs w:val="20"/>
        </w:rPr>
        <w:t xml:space="preserve"> [Telefone / E-mail de contato]</w:t>
      </w:r>
    </w:p>
    <w:p w14:paraId="344F4CEE" w14:textId="77777777" w:rsidR="00D35DEC" w:rsidRPr="00BB4549" w:rsidRDefault="00D35DEC" w:rsidP="00D35DEC">
      <w:pPr>
        <w:widowControl w:val="0"/>
        <w:jc w:val="both"/>
        <w:rPr>
          <w:rFonts w:ascii="Arial" w:eastAsia="Arial" w:hAnsi="Arial" w:cs="Arial"/>
          <w:sz w:val="20"/>
          <w:szCs w:val="20"/>
        </w:rPr>
      </w:pPr>
    </w:p>
    <w:p w14:paraId="61472325" w14:textId="77777777" w:rsidR="00D35DEC" w:rsidRPr="00BB4549" w:rsidRDefault="00D35DEC" w:rsidP="00D35DEC">
      <w:pPr>
        <w:widowControl w:val="0"/>
        <w:jc w:val="both"/>
        <w:rPr>
          <w:rFonts w:ascii="Arial" w:eastAsia="Arial" w:hAnsi="Arial" w:cs="Arial"/>
          <w:sz w:val="20"/>
          <w:szCs w:val="20"/>
        </w:rPr>
      </w:pPr>
      <w:r w:rsidRPr="00BB4549">
        <w:rPr>
          <w:rFonts w:ascii="Arial" w:eastAsia="Arial" w:hAnsi="Arial" w:cs="Arial"/>
          <w:sz w:val="20"/>
          <w:szCs w:val="20"/>
        </w:rPr>
        <w:t>Referente à proposta comercial para atendimento ao objeto descrito no item 1.1. do Termo de Referência, apresentamos abaixo os valores unitários e totais para fornecimento, conforme especificações técnicas, condições e exigências estabelecidas:</w:t>
      </w:r>
    </w:p>
    <w:p w14:paraId="011C36BC" w14:textId="77777777" w:rsidR="00D35DEC" w:rsidRPr="002B7320" w:rsidRDefault="00D35DEC" w:rsidP="00D35DEC">
      <w:pPr>
        <w:jc w:val="both"/>
        <w:rPr>
          <w:rFonts w:ascii="Arial" w:eastAsia="Arial" w:hAnsi="Arial" w:cs="Arial"/>
          <w:sz w:val="20"/>
          <w:szCs w:val="20"/>
          <w:highlight w:val="green"/>
        </w:rPr>
      </w:pPr>
    </w:p>
    <w:tbl>
      <w:tblPr>
        <w:tblStyle w:val="afb"/>
        <w:tblW w:w="9930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61"/>
        <w:gridCol w:w="4770"/>
        <w:gridCol w:w="1050"/>
        <w:gridCol w:w="1065"/>
        <w:gridCol w:w="1104"/>
        <w:gridCol w:w="1280"/>
      </w:tblGrid>
      <w:tr w:rsidR="00D35DEC" w14:paraId="4408BC65" w14:textId="77777777" w:rsidTr="004C6EF2">
        <w:trPr>
          <w:trHeight w:val="555"/>
          <w:jc w:val="center"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26C7A2D" w14:textId="77777777" w:rsidR="00D35DEC" w:rsidRPr="00BB4549" w:rsidRDefault="00D35DEC" w:rsidP="004C6EF2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B4549">
              <w:rPr>
                <w:rFonts w:ascii="Arial" w:eastAsia="Arial" w:hAnsi="Arial" w:cs="Arial"/>
                <w:b/>
                <w:sz w:val="20"/>
                <w:szCs w:val="20"/>
              </w:rPr>
              <w:t>ITEM</w:t>
            </w:r>
          </w:p>
        </w:tc>
        <w:tc>
          <w:tcPr>
            <w:tcW w:w="4770" w:type="dxa"/>
            <w:tcBorders>
              <w:top w:val="single" w:sz="6" w:space="0" w:color="000000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697ECD0" w14:textId="77777777" w:rsidR="00D35DEC" w:rsidRPr="00BB4549" w:rsidRDefault="00D35DEC" w:rsidP="004C6EF2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B4549">
              <w:rPr>
                <w:rFonts w:ascii="Arial" w:eastAsia="Arial" w:hAnsi="Arial" w:cs="Arial"/>
                <w:b/>
                <w:sz w:val="20"/>
                <w:szCs w:val="20"/>
              </w:rPr>
              <w:t>DESCRIÇÃO DO PRODUTO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D64AC16" w14:textId="77777777" w:rsidR="00D35DEC" w:rsidRPr="00BB4549" w:rsidRDefault="00D35DEC" w:rsidP="004C6EF2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B4549">
              <w:rPr>
                <w:rFonts w:ascii="Arial" w:eastAsia="Arial" w:hAnsi="Arial" w:cs="Arial"/>
                <w:b/>
                <w:sz w:val="20"/>
                <w:szCs w:val="20"/>
              </w:rPr>
              <w:t>UF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A2A92E1" w14:textId="77777777" w:rsidR="00D35DEC" w:rsidRPr="00BB4549" w:rsidRDefault="00D35DEC" w:rsidP="004C6EF2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B4549">
              <w:rPr>
                <w:rFonts w:ascii="Arial" w:eastAsia="Arial" w:hAnsi="Arial" w:cs="Arial"/>
                <w:b/>
                <w:sz w:val="20"/>
                <w:szCs w:val="20"/>
              </w:rPr>
              <w:t xml:space="preserve">QUANT.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E51C3D9" w14:textId="77777777" w:rsidR="00D35DEC" w:rsidRPr="00BB4549" w:rsidRDefault="00D35DEC" w:rsidP="004C6EF2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B4549">
              <w:rPr>
                <w:rFonts w:ascii="Arial" w:eastAsia="Arial" w:hAnsi="Arial" w:cs="Arial"/>
                <w:b/>
                <w:sz w:val="20"/>
                <w:szCs w:val="20"/>
              </w:rPr>
              <w:t>VALOR UNITÁRIO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1D358F7" w14:textId="77777777" w:rsidR="00D35DEC" w:rsidRPr="00BB4549" w:rsidRDefault="00D35DEC" w:rsidP="004C6EF2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B4549">
              <w:rPr>
                <w:rFonts w:ascii="Arial" w:eastAsia="Arial" w:hAnsi="Arial" w:cs="Arial"/>
                <w:b/>
                <w:sz w:val="20"/>
                <w:szCs w:val="20"/>
              </w:rPr>
              <w:t>VALOR TOTAL</w:t>
            </w:r>
          </w:p>
        </w:tc>
      </w:tr>
      <w:tr w:rsidR="00D35DEC" w14:paraId="37F7ACED" w14:textId="77777777" w:rsidTr="004C6EF2">
        <w:trPr>
          <w:trHeight w:val="495"/>
          <w:jc w:val="center"/>
        </w:trPr>
        <w:tc>
          <w:tcPr>
            <w:tcW w:w="66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E303F2B" w14:textId="77777777" w:rsidR="00D35DEC" w:rsidRDefault="00D35DEC" w:rsidP="004C6EF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BF40B3F" w14:textId="77777777" w:rsidR="00D35DEC" w:rsidRDefault="00D35DEC" w:rsidP="004C6EF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1C603353" w14:textId="77777777" w:rsidR="00D35DEC" w:rsidRDefault="00D35DEC" w:rsidP="004C6EF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319DBCE9" w14:textId="77777777" w:rsidR="00D35DEC" w:rsidRDefault="00D35DEC" w:rsidP="004C6EF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0B65149C" w14:textId="77777777" w:rsidR="00D35DEC" w:rsidRDefault="00D35DEC" w:rsidP="004C6EF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Marca:</w:t>
            </w:r>
          </w:p>
          <w:p w14:paraId="3FD44F9B" w14:textId="77777777" w:rsidR="00D35DEC" w:rsidRDefault="00D35DEC" w:rsidP="004C6EF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Fabricante: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  <w:t>Registro ANVISA: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  <w:t>Especificação da embalagem ofertada: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EFECA38" w14:textId="77777777" w:rsidR="00D35DEC" w:rsidRDefault="00D35DEC" w:rsidP="004C6EF2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FA0A92D" w14:textId="77777777" w:rsidR="00D35DEC" w:rsidRDefault="00D35DEC" w:rsidP="004C6EF2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04" w:type="dxa"/>
            <w:tcBorders>
              <w:top w:val="single" w:sz="6" w:space="0" w:color="CCCCCC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186ED39" w14:textId="77777777" w:rsidR="00D35DEC" w:rsidRDefault="00D35DEC" w:rsidP="004C6EF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R$ </w:t>
            </w:r>
          </w:p>
        </w:tc>
        <w:tc>
          <w:tcPr>
            <w:tcW w:w="12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047A7A7" w14:textId="77777777" w:rsidR="00D35DEC" w:rsidRDefault="00D35DEC" w:rsidP="004C6EF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R$ </w:t>
            </w:r>
          </w:p>
        </w:tc>
      </w:tr>
      <w:tr w:rsidR="00D35DEC" w14:paraId="2D9B00DA" w14:textId="77777777" w:rsidTr="004C6EF2">
        <w:trPr>
          <w:trHeight w:val="397"/>
          <w:jc w:val="center"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3B1D238" w14:textId="77777777" w:rsidR="00D35DEC" w:rsidRDefault="00D35DEC" w:rsidP="004C6EF2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ITEM</w:t>
            </w:r>
          </w:p>
        </w:tc>
        <w:tc>
          <w:tcPr>
            <w:tcW w:w="4770" w:type="dxa"/>
            <w:tcBorders>
              <w:top w:val="single" w:sz="6" w:space="0" w:color="000000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7DA8B2E" w14:textId="77777777" w:rsidR="00D35DEC" w:rsidRDefault="00D35DEC" w:rsidP="004C6EF2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DESCRIÇÃO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61A3F93" w14:textId="77777777" w:rsidR="00D35DEC" w:rsidRDefault="00D35DEC" w:rsidP="004C6EF2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UF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805B867" w14:textId="77777777" w:rsidR="00D35DEC" w:rsidRDefault="00D35DEC" w:rsidP="004C6EF2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QUANT.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E8024A0" w14:textId="77777777" w:rsidR="00D35DEC" w:rsidRDefault="00D35DEC" w:rsidP="004C6EF2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VALOR UNITÁRIO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50A0CD4" w14:textId="77777777" w:rsidR="00D35DEC" w:rsidRDefault="00D35DEC" w:rsidP="004C6EF2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VALOR TOTAL</w:t>
            </w:r>
          </w:p>
        </w:tc>
      </w:tr>
      <w:tr w:rsidR="00D35DEC" w14:paraId="1B550F63" w14:textId="77777777" w:rsidTr="004C6EF2">
        <w:trPr>
          <w:trHeight w:val="300"/>
          <w:jc w:val="center"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E7C6AE3" w14:textId="77777777" w:rsidR="00D35DEC" w:rsidRDefault="00D35DEC" w:rsidP="004C6EF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1D4913" w14:textId="77777777" w:rsidR="00D35DEC" w:rsidRDefault="00D35DEC" w:rsidP="004C6EF2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5C894A19" w14:textId="77777777" w:rsidR="00D35DEC" w:rsidRDefault="00D35DEC" w:rsidP="004C6EF2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19EC8603" w14:textId="77777777" w:rsidR="00D35DEC" w:rsidRDefault="00D35DEC" w:rsidP="004C6EF2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21DDEE45" w14:textId="77777777" w:rsidR="00D35DEC" w:rsidRDefault="00D35DEC" w:rsidP="004C6EF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Marca:</w:t>
            </w:r>
          </w:p>
          <w:p w14:paraId="5A0A83FD" w14:textId="77777777" w:rsidR="00D35DEC" w:rsidRDefault="00D35DEC" w:rsidP="004C6EF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Fabricante: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  <w:t>Registro ANVISA: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  <w:t xml:space="preserve">Especificação da embalagem ofertada: 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0766038" w14:textId="77777777" w:rsidR="00D35DEC" w:rsidRDefault="00D35DEC" w:rsidP="004C6EF2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561FFB" w14:textId="77777777" w:rsidR="00D35DEC" w:rsidRDefault="00D35DEC" w:rsidP="004C6EF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B15BFA4" w14:textId="77777777" w:rsidR="00D35DEC" w:rsidRDefault="00D35DEC" w:rsidP="004C6EF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R$ 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C65E026" w14:textId="77777777" w:rsidR="00D35DEC" w:rsidRDefault="00D35DEC" w:rsidP="004C6EF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R$ </w:t>
            </w:r>
          </w:p>
        </w:tc>
      </w:tr>
      <w:tr w:rsidR="00D35DEC" w14:paraId="511F2E8B" w14:textId="77777777" w:rsidTr="004C6EF2">
        <w:trPr>
          <w:trHeight w:val="315"/>
          <w:jc w:val="center"/>
        </w:trPr>
        <w:tc>
          <w:tcPr>
            <w:tcW w:w="754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93C0CED" w14:textId="77777777" w:rsidR="00D35DEC" w:rsidRDefault="00D35DEC" w:rsidP="004C6EF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VALOR TOTAL DA PROPOSTA</w:t>
            </w:r>
          </w:p>
        </w:tc>
        <w:tc>
          <w:tcPr>
            <w:tcW w:w="2384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FC8B044" w14:textId="77777777" w:rsidR="00D35DEC" w:rsidRDefault="00D35DEC" w:rsidP="004C6EF2">
            <w:pPr>
              <w:ind w:left="426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R$</w:t>
            </w:r>
          </w:p>
        </w:tc>
      </w:tr>
    </w:tbl>
    <w:p w14:paraId="34495E7E" w14:textId="77777777" w:rsidR="00D35DEC" w:rsidRDefault="00D35DEC" w:rsidP="00D35DEC">
      <w:pPr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* Os itens deverão seguir a ordem constante no quadro do item 1.1 do Termo de Referência.</w:t>
      </w:r>
    </w:p>
    <w:p w14:paraId="7DBAD2FF" w14:textId="77777777" w:rsidR="00D35DEC" w:rsidRDefault="00D35DEC" w:rsidP="00D35DEC">
      <w:pPr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** Deverá constar a descrição completa do produto ofertado pela empresa.</w:t>
      </w:r>
    </w:p>
    <w:p w14:paraId="033D8EEE" w14:textId="77777777" w:rsidR="00D35DEC" w:rsidRDefault="00D35DEC" w:rsidP="00D35DEC">
      <w:pPr>
        <w:jc w:val="both"/>
        <w:rPr>
          <w:rFonts w:ascii="Arial" w:eastAsia="Arial" w:hAnsi="Arial" w:cs="Arial"/>
          <w:b/>
          <w:sz w:val="20"/>
          <w:szCs w:val="20"/>
        </w:rPr>
      </w:pPr>
    </w:p>
    <w:p w14:paraId="6BA0F189" w14:textId="52837992" w:rsidR="00D35DEC" w:rsidRDefault="00D35DEC" w:rsidP="00BB4549">
      <w:pPr>
        <w:jc w:val="center"/>
        <w:rPr>
          <w:rFonts w:ascii="Arial" w:eastAsia="Arial" w:hAnsi="Arial" w:cs="Arial"/>
          <w:b/>
          <w:color w:val="FF0000"/>
          <w:sz w:val="20"/>
          <w:szCs w:val="20"/>
          <w:highlight w:val="yellow"/>
          <w:u w:val="single"/>
        </w:rPr>
      </w:pPr>
      <w:r>
        <w:rPr>
          <w:rFonts w:ascii="Arial" w:eastAsia="Arial" w:hAnsi="Arial" w:cs="Arial"/>
          <w:b/>
          <w:color w:val="FF0000"/>
          <w:sz w:val="20"/>
          <w:szCs w:val="20"/>
          <w:highlight w:val="yellow"/>
          <w:u w:val="single"/>
        </w:rPr>
        <w:t>OU</w:t>
      </w:r>
    </w:p>
    <w:p w14:paraId="18DBC622" w14:textId="77777777" w:rsidR="00BB4549" w:rsidRDefault="00BB4549" w:rsidP="00BB4549">
      <w:pPr>
        <w:jc w:val="center"/>
        <w:rPr>
          <w:rFonts w:ascii="Arial" w:eastAsia="Arial" w:hAnsi="Arial" w:cs="Arial"/>
          <w:b/>
          <w:color w:val="FF0000"/>
          <w:sz w:val="20"/>
          <w:szCs w:val="20"/>
          <w:highlight w:val="yellow"/>
          <w:u w:val="single"/>
        </w:rPr>
      </w:pPr>
    </w:p>
    <w:sdt>
      <w:sdtPr>
        <w:tag w:val="goog_rdk_21"/>
        <w:id w:val="-840586161"/>
        <w:lock w:val="contentLocked"/>
      </w:sdtPr>
      <w:sdtEndPr/>
      <w:sdtContent>
        <w:tbl>
          <w:tblPr>
            <w:tblStyle w:val="afc"/>
            <w:tblW w:w="9930" w:type="dxa"/>
            <w:jc w:val="center"/>
            <w:tblInd w:w="0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661"/>
            <w:gridCol w:w="4770"/>
            <w:gridCol w:w="1050"/>
            <w:gridCol w:w="1065"/>
            <w:gridCol w:w="1104"/>
            <w:gridCol w:w="1280"/>
          </w:tblGrid>
          <w:tr w:rsidR="00D35DEC" w14:paraId="128F1EE4" w14:textId="77777777" w:rsidTr="004C6EF2">
            <w:trPr>
              <w:trHeight w:val="435"/>
              <w:jc w:val="center"/>
            </w:trPr>
            <w:tc>
              <w:tcPr>
                <w:tcW w:w="9929" w:type="dxa"/>
                <w:gridSpan w:val="6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CCCCCC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center"/>
              </w:tcPr>
              <w:p w14:paraId="185F1401" w14:textId="77777777" w:rsidR="00D35DEC" w:rsidRDefault="00D35DEC" w:rsidP="004C6EF2">
                <w:pPr>
                  <w:widowControl w:val="0"/>
                  <w:spacing w:line="276" w:lineRule="auto"/>
                  <w:jc w:val="center"/>
                  <w:rPr>
                    <w:rFonts w:ascii="Arial" w:eastAsia="Arial" w:hAnsi="Arial" w:cs="Arial"/>
                    <w:b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sz w:val="20"/>
                    <w:szCs w:val="20"/>
                  </w:rPr>
                  <w:t>LOTE XX</w:t>
                </w:r>
              </w:p>
            </w:tc>
          </w:tr>
          <w:tr w:rsidR="00D35DEC" w14:paraId="7F3E6E0A" w14:textId="77777777" w:rsidTr="004C6EF2">
            <w:trPr>
              <w:trHeight w:val="555"/>
              <w:jc w:val="center"/>
            </w:trPr>
            <w:tc>
              <w:tcPr>
                <w:tcW w:w="66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CCCCCC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center"/>
              </w:tcPr>
              <w:p w14:paraId="17A0D0F8" w14:textId="77777777" w:rsidR="00D35DEC" w:rsidRDefault="00D35DEC" w:rsidP="004C6EF2">
                <w:pPr>
                  <w:widowControl w:val="0"/>
                  <w:spacing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sz w:val="20"/>
                    <w:szCs w:val="20"/>
                  </w:rPr>
                  <w:t>ITEM</w:t>
                </w:r>
              </w:p>
            </w:tc>
            <w:tc>
              <w:tcPr>
                <w:tcW w:w="4770" w:type="dxa"/>
                <w:tcBorders>
                  <w:top w:val="single" w:sz="6" w:space="0" w:color="000000"/>
                  <w:left w:val="single" w:sz="6" w:space="0" w:color="CCCCCC"/>
                  <w:bottom w:val="single" w:sz="4" w:space="0" w:color="000000"/>
                  <w:right w:val="single" w:sz="6" w:space="0" w:color="000000"/>
                </w:tcBorders>
                <w:shd w:val="clear" w:color="auto" w:fill="CCCCCC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center"/>
              </w:tcPr>
              <w:p w14:paraId="0F7D8028" w14:textId="77777777" w:rsidR="00D35DEC" w:rsidRDefault="00D35DEC" w:rsidP="004C6EF2">
                <w:pPr>
                  <w:widowControl w:val="0"/>
                  <w:spacing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sz w:val="20"/>
                    <w:szCs w:val="20"/>
                  </w:rPr>
                  <w:t>DESCRIÇÃO</w:t>
                </w:r>
              </w:p>
            </w:tc>
            <w:tc>
              <w:tcPr>
                <w:tcW w:w="1050" w:type="dxa"/>
                <w:tcBorders>
                  <w:top w:val="single" w:sz="6" w:space="0" w:color="000000"/>
                  <w:left w:val="single" w:sz="6" w:space="0" w:color="CCCCCC"/>
                  <w:bottom w:val="single" w:sz="4" w:space="0" w:color="000000"/>
                  <w:right w:val="single" w:sz="6" w:space="0" w:color="000000"/>
                </w:tcBorders>
                <w:shd w:val="clear" w:color="auto" w:fill="CCCCCC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center"/>
              </w:tcPr>
              <w:p w14:paraId="5CAA2BA3" w14:textId="77777777" w:rsidR="00D35DEC" w:rsidRDefault="00D35DEC" w:rsidP="004C6EF2">
                <w:pPr>
                  <w:widowControl w:val="0"/>
                  <w:spacing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sz w:val="20"/>
                    <w:szCs w:val="20"/>
                  </w:rPr>
                  <w:t>UF</w:t>
                </w:r>
              </w:p>
            </w:tc>
            <w:tc>
              <w:tcPr>
                <w:tcW w:w="1065" w:type="dxa"/>
                <w:tcBorders>
                  <w:top w:val="single" w:sz="6" w:space="0" w:color="000000"/>
                  <w:left w:val="single" w:sz="6" w:space="0" w:color="CCCCCC"/>
                  <w:bottom w:val="single" w:sz="4" w:space="0" w:color="000000"/>
                  <w:right w:val="single" w:sz="6" w:space="0" w:color="000000"/>
                </w:tcBorders>
                <w:shd w:val="clear" w:color="auto" w:fill="CCCCCC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center"/>
              </w:tcPr>
              <w:p w14:paraId="0758F365" w14:textId="77777777" w:rsidR="00D35DEC" w:rsidRDefault="00D35DEC" w:rsidP="004C6EF2">
                <w:pPr>
                  <w:widowControl w:val="0"/>
                  <w:spacing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sz w:val="20"/>
                    <w:szCs w:val="20"/>
                  </w:rPr>
                  <w:t xml:space="preserve">QUANT. </w:t>
                </w:r>
              </w:p>
            </w:tc>
            <w:tc>
              <w:tcPr>
                <w:tcW w:w="1104" w:type="dxa"/>
                <w:tcBorders>
                  <w:top w:val="single" w:sz="6" w:space="0" w:color="000000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CCCCCC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center"/>
              </w:tcPr>
              <w:p w14:paraId="7A7E21BC" w14:textId="77777777" w:rsidR="00D35DEC" w:rsidRDefault="00D35DEC" w:rsidP="004C6EF2">
                <w:pPr>
                  <w:widowControl w:val="0"/>
                  <w:spacing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sz w:val="20"/>
                    <w:szCs w:val="20"/>
                  </w:rPr>
                  <w:t>VALOR UNITÁRIO</w:t>
                </w:r>
              </w:p>
            </w:tc>
            <w:tc>
              <w:tcPr>
                <w:tcW w:w="1280" w:type="dxa"/>
                <w:tcBorders>
                  <w:top w:val="single" w:sz="6" w:space="0" w:color="000000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CCCCCC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center"/>
              </w:tcPr>
              <w:p w14:paraId="53E12467" w14:textId="77777777" w:rsidR="00D35DEC" w:rsidRDefault="00D35DEC" w:rsidP="004C6EF2">
                <w:pPr>
                  <w:widowControl w:val="0"/>
                  <w:spacing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sz w:val="20"/>
                    <w:szCs w:val="20"/>
                  </w:rPr>
                  <w:t>VALOR TOTAL</w:t>
                </w:r>
              </w:p>
            </w:tc>
          </w:tr>
          <w:tr w:rsidR="00D35DEC" w14:paraId="4DE6EDD2" w14:textId="77777777" w:rsidTr="004C6EF2">
            <w:trPr>
              <w:trHeight w:val="495"/>
              <w:jc w:val="center"/>
            </w:trPr>
            <w:tc>
              <w:tcPr>
                <w:tcW w:w="660" w:type="dxa"/>
                <w:tcBorders>
                  <w:top w:val="single" w:sz="6" w:space="0" w:color="CCCCCC"/>
                  <w:left w:val="single" w:sz="6" w:space="0" w:color="000000"/>
                  <w:bottom w:val="single" w:sz="6" w:space="0" w:color="000000"/>
                  <w:right w:val="single" w:sz="4" w:space="0" w:color="000000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center"/>
              </w:tcPr>
              <w:p w14:paraId="191061AF" w14:textId="77777777" w:rsidR="00D35DEC" w:rsidRDefault="00D35DEC" w:rsidP="004C6EF2">
                <w:pPr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1</w:t>
                </w:r>
              </w:p>
            </w:tc>
            <w:tc>
              <w:tcPr>
                <w:tcW w:w="477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center"/>
              </w:tcPr>
              <w:p w14:paraId="2480275B" w14:textId="77777777" w:rsidR="00D35DEC" w:rsidRDefault="00D35DEC" w:rsidP="004C6EF2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63728B0C" w14:textId="77777777" w:rsidR="00D35DEC" w:rsidRDefault="00D35DEC" w:rsidP="004C6EF2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3C4D4604" w14:textId="77777777" w:rsidR="00D35DEC" w:rsidRDefault="00D35DEC" w:rsidP="004C6EF2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Marca:</w:t>
                </w:r>
              </w:p>
              <w:p w14:paraId="7B83EE8D" w14:textId="77777777" w:rsidR="00D35DEC" w:rsidRDefault="00D35DEC" w:rsidP="004C6EF2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Fabricante:</w:t>
                </w:r>
                <w:r>
                  <w:rPr>
                    <w:rFonts w:ascii="Arial" w:eastAsia="Arial" w:hAnsi="Arial" w:cs="Arial"/>
                    <w:sz w:val="20"/>
                    <w:szCs w:val="20"/>
                  </w:rPr>
                  <w:br/>
                  <w:t>Registro ANVISA:</w:t>
                </w:r>
                <w:r>
                  <w:rPr>
                    <w:rFonts w:ascii="Arial" w:eastAsia="Arial" w:hAnsi="Arial" w:cs="Arial"/>
                    <w:sz w:val="20"/>
                    <w:szCs w:val="20"/>
                  </w:rPr>
                  <w:br/>
                  <w:t xml:space="preserve">Especificação da embalagem ofertada: </w:t>
                </w:r>
              </w:p>
            </w:tc>
            <w:tc>
              <w:tcPr>
                <w:tcW w:w="105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center"/>
              </w:tcPr>
              <w:p w14:paraId="0F639508" w14:textId="77777777" w:rsidR="00D35DEC" w:rsidRDefault="00D35DEC" w:rsidP="004C6EF2">
                <w:pPr>
                  <w:widowControl w:val="0"/>
                  <w:spacing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  <w:tc>
              <w:tcPr>
                <w:tcW w:w="10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center"/>
              </w:tcPr>
              <w:p w14:paraId="7A59067B" w14:textId="77777777" w:rsidR="00D35DEC" w:rsidRDefault="00D35DEC" w:rsidP="004C6EF2">
                <w:pPr>
                  <w:widowControl w:val="0"/>
                  <w:spacing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  <w:tc>
              <w:tcPr>
                <w:tcW w:w="1104" w:type="dxa"/>
                <w:tcBorders>
                  <w:top w:val="single" w:sz="6" w:space="0" w:color="CCCCCC"/>
                  <w:left w:val="single" w:sz="4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center"/>
              </w:tcPr>
              <w:p w14:paraId="445A8DD3" w14:textId="77777777" w:rsidR="00D35DEC" w:rsidRDefault="00D35DEC" w:rsidP="004C6EF2">
                <w:pPr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 xml:space="preserve">R$ </w:t>
                </w:r>
              </w:p>
            </w:tc>
            <w:tc>
              <w:tcPr>
                <w:tcW w:w="1280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center"/>
              </w:tcPr>
              <w:p w14:paraId="60FFBC48" w14:textId="77777777" w:rsidR="00D35DEC" w:rsidRDefault="00D35DEC" w:rsidP="004C6EF2">
                <w:pPr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 xml:space="preserve">R$ </w:t>
                </w:r>
              </w:p>
            </w:tc>
          </w:tr>
          <w:tr w:rsidR="00D35DEC" w14:paraId="57AAF78D" w14:textId="77777777" w:rsidTr="004C6EF2">
            <w:trPr>
              <w:trHeight w:val="397"/>
              <w:jc w:val="center"/>
            </w:trPr>
            <w:tc>
              <w:tcPr>
                <w:tcW w:w="66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CCCCCC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center"/>
              </w:tcPr>
              <w:p w14:paraId="2F3E7F0F" w14:textId="77777777" w:rsidR="00D35DEC" w:rsidRDefault="00D35DEC" w:rsidP="004C6EF2">
                <w:pPr>
                  <w:spacing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sz w:val="20"/>
                    <w:szCs w:val="20"/>
                  </w:rPr>
                  <w:t>ITEM</w:t>
                </w:r>
              </w:p>
            </w:tc>
            <w:tc>
              <w:tcPr>
                <w:tcW w:w="4770" w:type="dxa"/>
                <w:tcBorders>
                  <w:top w:val="single" w:sz="6" w:space="0" w:color="000000"/>
                  <w:left w:val="single" w:sz="6" w:space="0" w:color="CCCCCC"/>
                  <w:bottom w:val="single" w:sz="4" w:space="0" w:color="000000"/>
                  <w:right w:val="single" w:sz="6" w:space="0" w:color="000000"/>
                </w:tcBorders>
                <w:shd w:val="clear" w:color="auto" w:fill="CCCCCC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center"/>
              </w:tcPr>
              <w:p w14:paraId="0B9D4043" w14:textId="77777777" w:rsidR="00D35DEC" w:rsidRDefault="00D35DEC" w:rsidP="004C6EF2">
                <w:pPr>
                  <w:spacing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sz w:val="20"/>
                    <w:szCs w:val="20"/>
                  </w:rPr>
                  <w:t>DESCRIÇÃO</w:t>
                </w:r>
              </w:p>
            </w:tc>
            <w:tc>
              <w:tcPr>
                <w:tcW w:w="1050" w:type="dxa"/>
                <w:tcBorders>
                  <w:top w:val="single" w:sz="6" w:space="0" w:color="000000"/>
                  <w:left w:val="single" w:sz="6" w:space="0" w:color="CCCCCC"/>
                  <w:bottom w:val="single" w:sz="4" w:space="0" w:color="000000"/>
                  <w:right w:val="single" w:sz="6" w:space="0" w:color="000000"/>
                </w:tcBorders>
                <w:shd w:val="clear" w:color="auto" w:fill="CCCCCC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center"/>
              </w:tcPr>
              <w:p w14:paraId="2AB70DB4" w14:textId="77777777" w:rsidR="00D35DEC" w:rsidRDefault="00D35DEC" w:rsidP="004C6EF2">
                <w:pPr>
                  <w:widowControl w:val="0"/>
                  <w:spacing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sz w:val="20"/>
                    <w:szCs w:val="20"/>
                  </w:rPr>
                  <w:t>UF</w:t>
                </w:r>
              </w:p>
            </w:tc>
            <w:tc>
              <w:tcPr>
                <w:tcW w:w="1065" w:type="dxa"/>
                <w:tcBorders>
                  <w:top w:val="single" w:sz="6" w:space="0" w:color="000000"/>
                  <w:left w:val="single" w:sz="6" w:space="0" w:color="CCCCCC"/>
                  <w:bottom w:val="single" w:sz="4" w:space="0" w:color="000000"/>
                  <w:right w:val="single" w:sz="6" w:space="0" w:color="000000"/>
                </w:tcBorders>
                <w:shd w:val="clear" w:color="auto" w:fill="CCCCCC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center"/>
              </w:tcPr>
              <w:p w14:paraId="4B95712E" w14:textId="77777777" w:rsidR="00D35DEC" w:rsidRDefault="00D35DEC" w:rsidP="004C6EF2">
                <w:pPr>
                  <w:spacing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sz w:val="20"/>
                    <w:szCs w:val="20"/>
                  </w:rPr>
                  <w:t xml:space="preserve">QUANT. </w:t>
                </w:r>
              </w:p>
            </w:tc>
            <w:tc>
              <w:tcPr>
                <w:tcW w:w="1104" w:type="dxa"/>
                <w:tcBorders>
                  <w:top w:val="single" w:sz="6" w:space="0" w:color="000000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CCCCCC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center"/>
              </w:tcPr>
              <w:p w14:paraId="3F23D3CB" w14:textId="77777777" w:rsidR="00D35DEC" w:rsidRDefault="00D35DEC" w:rsidP="004C6EF2">
                <w:pPr>
                  <w:spacing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sz w:val="20"/>
                    <w:szCs w:val="20"/>
                  </w:rPr>
                  <w:t>VALOR UNITÁRIO</w:t>
                </w:r>
              </w:p>
            </w:tc>
            <w:tc>
              <w:tcPr>
                <w:tcW w:w="1280" w:type="dxa"/>
                <w:tcBorders>
                  <w:top w:val="single" w:sz="6" w:space="0" w:color="000000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CCCCCC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center"/>
              </w:tcPr>
              <w:p w14:paraId="5C80E3AB" w14:textId="77777777" w:rsidR="00D35DEC" w:rsidRDefault="00D35DEC" w:rsidP="004C6EF2">
                <w:pPr>
                  <w:spacing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sz w:val="20"/>
                    <w:szCs w:val="20"/>
                  </w:rPr>
                  <w:t>VALOR TOTAL</w:t>
                </w:r>
              </w:p>
            </w:tc>
          </w:tr>
          <w:tr w:rsidR="00D35DEC" w14:paraId="2EE0F71C" w14:textId="77777777" w:rsidTr="004C6EF2">
            <w:trPr>
              <w:trHeight w:val="300"/>
              <w:jc w:val="center"/>
            </w:trPr>
            <w:tc>
              <w:tcPr>
                <w:tcW w:w="66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4" w:space="0" w:color="000000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center"/>
              </w:tcPr>
              <w:p w14:paraId="54E7D3A8" w14:textId="77777777" w:rsidR="00D35DEC" w:rsidRDefault="00D35DEC" w:rsidP="004C6EF2">
                <w:pPr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2</w:t>
                </w:r>
              </w:p>
            </w:tc>
            <w:tc>
              <w:tcPr>
                <w:tcW w:w="477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5CAFC266" w14:textId="77777777" w:rsidR="00D35DEC" w:rsidRDefault="00D35DEC" w:rsidP="004C6EF2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5DC1B23F" w14:textId="77777777" w:rsidR="00D35DEC" w:rsidRDefault="00D35DEC" w:rsidP="004C6EF2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6AE00A01" w14:textId="77777777" w:rsidR="00D35DEC" w:rsidRDefault="00D35DEC" w:rsidP="004C6EF2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lastRenderedPageBreak/>
                  <w:t>Marca:</w:t>
                </w:r>
                <w:r>
                  <w:rPr>
                    <w:rFonts w:ascii="Arial" w:eastAsia="Arial" w:hAnsi="Arial" w:cs="Arial"/>
                    <w:sz w:val="20"/>
                    <w:szCs w:val="20"/>
                  </w:rPr>
                  <w:br/>
                  <w:t>Registro ANVISA:</w:t>
                </w:r>
                <w:r>
                  <w:rPr>
                    <w:rFonts w:ascii="Arial" w:eastAsia="Arial" w:hAnsi="Arial" w:cs="Arial"/>
                    <w:sz w:val="20"/>
                    <w:szCs w:val="20"/>
                  </w:rPr>
                  <w:br/>
                  <w:t xml:space="preserve">Especificação da embalagem ofertada: </w:t>
                </w:r>
              </w:p>
            </w:tc>
            <w:tc>
              <w:tcPr>
                <w:tcW w:w="105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center"/>
              </w:tcPr>
              <w:p w14:paraId="2FECB084" w14:textId="77777777" w:rsidR="00D35DEC" w:rsidRDefault="00D35DEC" w:rsidP="004C6EF2">
                <w:pPr>
                  <w:widowControl w:val="0"/>
                  <w:spacing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  <w:tc>
              <w:tcPr>
                <w:tcW w:w="10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263C7E03" w14:textId="77777777" w:rsidR="00D35DEC" w:rsidRDefault="00D35DEC" w:rsidP="004C6EF2">
                <w:pPr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  <w:tc>
              <w:tcPr>
                <w:tcW w:w="1104" w:type="dxa"/>
                <w:tcBorders>
                  <w:top w:val="single" w:sz="6" w:space="0" w:color="000000"/>
                  <w:left w:val="single" w:sz="4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center"/>
              </w:tcPr>
              <w:p w14:paraId="79BB0C8F" w14:textId="77777777" w:rsidR="00D35DEC" w:rsidRDefault="00D35DEC" w:rsidP="004C6EF2">
                <w:pPr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 xml:space="preserve">R$ </w:t>
                </w:r>
              </w:p>
            </w:tc>
            <w:tc>
              <w:tcPr>
                <w:tcW w:w="128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center"/>
              </w:tcPr>
              <w:p w14:paraId="17DDB121" w14:textId="77777777" w:rsidR="00D35DEC" w:rsidRDefault="00D35DEC" w:rsidP="004C6EF2">
                <w:pPr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 xml:space="preserve">R$ </w:t>
                </w:r>
              </w:p>
            </w:tc>
          </w:tr>
          <w:tr w:rsidR="00D35DEC" w14:paraId="368F5C7F" w14:textId="77777777" w:rsidTr="004C6EF2">
            <w:trPr>
              <w:trHeight w:val="315"/>
              <w:jc w:val="center"/>
            </w:trPr>
            <w:tc>
              <w:tcPr>
                <w:tcW w:w="7545" w:type="dxa"/>
                <w:gridSpan w:val="4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4" w:space="0" w:color="000000"/>
                </w:tcBorders>
                <w:shd w:val="clear" w:color="auto" w:fill="CCCCCC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center"/>
              </w:tcPr>
              <w:p w14:paraId="0774C8E3" w14:textId="77777777" w:rsidR="00D35DEC" w:rsidRDefault="00D35DEC" w:rsidP="004C6EF2">
                <w:pPr>
                  <w:jc w:val="center"/>
                  <w:rPr>
                    <w:rFonts w:ascii="Arial" w:eastAsia="Arial" w:hAnsi="Arial" w:cs="Arial"/>
                    <w:b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sz w:val="20"/>
                    <w:szCs w:val="20"/>
                  </w:rPr>
                  <w:t>VALOR TOTAL DO LOTE</w:t>
                </w:r>
              </w:p>
            </w:tc>
            <w:tc>
              <w:tcPr>
                <w:tcW w:w="2384" w:type="dxa"/>
                <w:gridSpan w:val="2"/>
                <w:tcBorders>
                  <w:top w:val="single" w:sz="6" w:space="0" w:color="000000"/>
                  <w:left w:val="single" w:sz="4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CCCCCC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center"/>
              </w:tcPr>
              <w:p w14:paraId="264B6C88" w14:textId="77777777" w:rsidR="00D35DEC" w:rsidRDefault="00D35DEC" w:rsidP="004C6EF2">
                <w:pPr>
                  <w:ind w:left="426"/>
                  <w:rPr>
                    <w:rFonts w:ascii="Arial" w:eastAsia="Arial" w:hAnsi="Arial" w:cs="Arial"/>
                    <w:b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sz w:val="20"/>
                    <w:szCs w:val="20"/>
                  </w:rPr>
                  <w:t>R$</w:t>
                </w:r>
              </w:p>
            </w:tc>
          </w:tr>
        </w:tbl>
      </w:sdtContent>
    </w:sdt>
    <w:p w14:paraId="34DC4BBB" w14:textId="77777777" w:rsidR="00D35DEC" w:rsidRPr="00BB4549" w:rsidRDefault="00D35DEC" w:rsidP="00D35DEC">
      <w:pPr>
        <w:jc w:val="both"/>
        <w:rPr>
          <w:rFonts w:ascii="Arial" w:eastAsia="Arial" w:hAnsi="Arial" w:cs="Arial"/>
          <w:b/>
          <w:sz w:val="20"/>
          <w:szCs w:val="20"/>
        </w:rPr>
      </w:pPr>
      <w:r w:rsidRPr="00BB4549">
        <w:rPr>
          <w:rFonts w:ascii="Arial" w:eastAsia="Arial" w:hAnsi="Arial" w:cs="Arial"/>
          <w:b/>
          <w:sz w:val="20"/>
          <w:szCs w:val="20"/>
        </w:rPr>
        <w:t>* Os itens deverão seguir a ordem constante no quadro do item 1.1 do Termo de Referência.</w:t>
      </w:r>
    </w:p>
    <w:p w14:paraId="02520560" w14:textId="77777777" w:rsidR="00D35DEC" w:rsidRPr="00BB4549" w:rsidRDefault="00D35DEC" w:rsidP="00D35DEC">
      <w:pPr>
        <w:jc w:val="both"/>
        <w:rPr>
          <w:rFonts w:ascii="Arial" w:eastAsia="Arial" w:hAnsi="Arial" w:cs="Arial"/>
          <w:b/>
          <w:sz w:val="20"/>
          <w:szCs w:val="20"/>
        </w:rPr>
      </w:pPr>
      <w:r w:rsidRPr="00BB4549">
        <w:rPr>
          <w:rFonts w:ascii="Arial" w:eastAsia="Arial" w:hAnsi="Arial" w:cs="Arial"/>
          <w:b/>
          <w:sz w:val="20"/>
          <w:szCs w:val="20"/>
        </w:rPr>
        <w:t>** Deverá constar a descrição completa do produto ofertado pela empresa.</w:t>
      </w:r>
    </w:p>
    <w:p w14:paraId="1FA4EF72" w14:textId="77777777" w:rsidR="00D35DEC" w:rsidRPr="00BB4549" w:rsidRDefault="00D35DEC" w:rsidP="00D35DEC">
      <w:pPr>
        <w:jc w:val="both"/>
        <w:rPr>
          <w:rFonts w:ascii="Arial" w:eastAsia="Arial" w:hAnsi="Arial" w:cs="Arial"/>
          <w:b/>
          <w:sz w:val="20"/>
          <w:szCs w:val="20"/>
        </w:rPr>
      </w:pPr>
    </w:p>
    <w:p w14:paraId="1582AB68" w14:textId="77777777" w:rsidR="00D35DEC" w:rsidRPr="00BB4549" w:rsidRDefault="00D35DEC" w:rsidP="00D35DEC">
      <w:pPr>
        <w:jc w:val="both"/>
        <w:rPr>
          <w:rFonts w:ascii="Arial" w:eastAsia="Arial" w:hAnsi="Arial" w:cs="Arial"/>
          <w:b/>
          <w:sz w:val="20"/>
          <w:szCs w:val="20"/>
        </w:rPr>
      </w:pPr>
      <w:r w:rsidRPr="00BB4549">
        <w:rPr>
          <w:rFonts w:ascii="Arial" w:eastAsia="Arial" w:hAnsi="Arial" w:cs="Arial"/>
          <w:b/>
          <w:sz w:val="20"/>
          <w:szCs w:val="20"/>
        </w:rPr>
        <w:t xml:space="preserve">1. Observações: </w:t>
      </w:r>
    </w:p>
    <w:p w14:paraId="50F667BB" w14:textId="77777777" w:rsidR="00D35DEC" w:rsidRPr="00BB4549" w:rsidRDefault="00D35DEC" w:rsidP="00D35DEC">
      <w:pPr>
        <w:jc w:val="both"/>
        <w:rPr>
          <w:rFonts w:ascii="Arial" w:eastAsia="Arial" w:hAnsi="Arial" w:cs="Arial"/>
          <w:sz w:val="20"/>
          <w:szCs w:val="20"/>
        </w:rPr>
      </w:pPr>
    </w:p>
    <w:p w14:paraId="17F65E8E" w14:textId="77777777" w:rsidR="00D35DEC" w:rsidRPr="00AD0A97" w:rsidRDefault="00D35DEC" w:rsidP="00D35DEC">
      <w:pPr>
        <w:keepLines/>
        <w:widowControl w:val="0"/>
        <w:jc w:val="both"/>
        <w:rPr>
          <w:rFonts w:ascii="Arial" w:eastAsia="Arial" w:hAnsi="Arial" w:cs="Arial"/>
          <w:sz w:val="20"/>
          <w:szCs w:val="20"/>
          <w:highlight w:val="yellow"/>
        </w:rPr>
      </w:pPr>
      <w:r w:rsidRPr="00AD0A97">
        <w:rPr>
          <w:rFonts w:ascii="Arial" w:eastAsia="Arial" w:hAnsi="Arial" w:cs="Arial"/>
          <w:sz w:val="20"/>
          <w:szCs w:val="20"/>
          <w:highlight w:val="yellow"/>
        </w:rPr>
        <w:t>1.1. A proposta deverá conter indicação de fabricante, marca, procedência do objeto e número do registro ANVISA como [..........], bem como a unidade de fornecimento e a especificação da embalagem ofertada, observadas as especificações técnicas contidas na tabela do subitem 1.1. do Termo de Referência.</w:t>
      </w:r>
    </w:p>
    <w:p w14:paraId="61963D75" w14:textId="77777777" w:rsidR="00D35DEC" w:rsidRPr="00AD0A97" w:rsidRDefault="00D35DEC" w:rsidP="00D35DEC">
      <w:pPr>
        <w:keepLines/>
        <w:widowControl w:val="0"/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p w14:paraId="5BC0A378" w14:textId="77777777" w:rsidR="00D35DEC" w:rsidRPr="00AD0A97" w:rsidRDefault="00D35DEC" w:rsidP="00D35DEC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  <w:highlight w:val="yellow"/>
        </w:rPr>
      </w:pPr>
      <w:r w:rsidRPr="00AD0A97">
        <w:rPr>
          <w:rFonts w:ascii="Arial" w:eastAsia="Arial" w:hAnsi="Arial" w:cs="Arial"/>
          <w:sz w:val="20"/>
          <w:szCs w:val="20"/>
          <w:highlight w:val="yellow"/>
        </w:rPr>
        <w:t>1.1.1. O número de registro do medicamento deve ser substituído pela frase: "MEDICAMENTO NOTIFICADO conforme RDC no 576/2021" (e suas atualizações), quando não houver registro ANVISA.</w:t>
      </w:r>
    </w:p>
    <w:p w14:paraId="084C1700" w14:textId="77777777" w:rsidR="00D35DEC" w:rsidRPr="00AD0A97" w:rsidRDefault="00D35DEC" w:rsidP="00D35DEC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p w14:paraId="6A1B1DC2" w14:textId="3A1EA055" w:rsidR="00D35DEC" w:rsidRDefault="00D35DEC" w:rsidP="00AD0A97">
      <w:pPr>
        <w:widowControl w:val="0"/>
        <w:ind w:left="283"/>
        <w:jc w:val="center"/>
        <w:rPr>
          <w:rFonts w:ascii="Arial" w:eastAsia="Arial" w:hAnsi="Arial" w:cs="Arial"/>
          <w:b/>
          <w:color w:val="FF0000"/>
          <w:sz w:val="20"/>
          <w:szCs w:val="20"/>
          <w:highlight w:val="yellow"/>
          <w:u w:val="single"/>
        </w:rPr>
      </w:pPr>
      <w:r w:rsidRPr="00AD0A97">
        <w:rPr>
          <w:rFonts w:ascii="Arial" w:eastAsia="Arial" w:hAnsi="Arial" w:cs="Arial"/>
          <w:b/>
          <w:color w:val="FF0000"/>
          <w:sz w:val="20"/>
          <w:szCs w:val="20"/>
          <w:highlight w:val="yellow"/>
          <w:u w:val="single"/>
        </w:rPr>
        <w:t>OU</w:t>
      </w:r>
    </w:p>
    <w:p w14:paraId="43F9A662" w14:textId="77777777" w:rsidR="00AD0A97" w:rsidRPr="00AD0A97" w:rsidRDefault="00AD0A97" w:rsidP="00AD0A97">
      <w:pPr>
        <w:widowControl w:val="0"/>
        <w:ind w:left="283"/>
        <w:jc w:val="center"/>
        <w:rPr>
          <w:rFonts w:ascii="Arial" w:eastAsia="Arial" w:hAnsi="Arial" w:cs="Arial"/>
          <w:b/>
          <w:color w:val="FF0000"/>
          <w:sz w:val="20"/>
          <w:szCs w:val="20"/>
          <w:highlight w:val="yellow"/>
          <w:u w:val="single"/>
        </w:rPr>
      </w:pPr>
    </w:p>
    <w:p w14:paraId="2D51959C" w14:textId="77777777" w:rsidR="00D35DEC" w:rsidRPr="00AD0A97" w:rsidRDefault="00D35DEC" w:rsidP="00D35DEC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  <w:highlight w:val="yellow"/>
        </w:rPr>
      </w:pPr>
      <w:r w:rsidRPr="00AD0A97">
        <w:rPr>
          <w:rFonts w:ascii="Arial" w:eastAsia="Arial" w:hAnsi="Arial" w:cs="Arial"/>
          <w:sz w:val="20"/>
          <w:szCs w:val="20"/>
          <w:highlight w:val="yellow"/>
        </w:rPr>
        <w:t>1.1.1. O número de registro deve ser substituído pela frase: "ALIMENTO NOTIFICADO: Nº DO PROCESSO", conforme RDC nº 843/2024 e suas atualizações, quando não houver registro ANVISA.</w:t>
      </w:r>
    </w:p>
    <w:p w14:paraId="2DE55E5C" w14:textId="77777777" w:rsidR="00D35DEC" w:rsidRPr="00AD0A97" w:rsidRDefault="00D35DEC" w:rsidP="00D35DEC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p w14:paraId="5361BD59" w14:textId="6A4026D5" w:rsidR="00D35DEC" w:rsidRPr="00AD0A97" w:rsidRDefault="00D35DEC" w:rsidP="00AD0A97">
      <w:pPr>
        <w:widowControl w:val="0"/>
        <w:jc w:val="center"/>
        <w:rPr>
          <w:rFonts w:ascii="Arial" w:eastAsia="Arial" w:hAnsi="Arial" w:cs="Arial"/>
          <w:b/>
          <w:color w:val="FF0000"/>
          <w:sz w:val="20"/>
          <w:szCs w:val="20"/>
          <w:highlight w:val="yellow"/>
          <w:u w:val="single"/>
        </w:rPr>
      </w:pPr>
      <w:r w:rsidRPr="00AD0A97">
        <w:rPr>
          <w:rFonts w:ascii="Arial" w:eastAsia="Arial" w:hAnsi="Arial" w:cs="Arial"/>
          <w:b/>
          <w:color w:val="FF0000"/>
          <w:sz w:val="20"/>
          <w:szCs w:val="20"/>
          <w:highlight w:val="yellow"/>
          <w:u w:val="single"/>
        </w:rPr>
        <w:t>OU</w:t>
      </w:r>
    </w:p>
    <w:p w14:paraId="67A9D593" w14:textId="77777777" w:rsidR="00D35DEC" w:rsidRPr="00BB4549" w:rsidRDefault="00D35DEC" w:rsidP="00D35DEC">
      <w:pPr>
        <w:widowControl w:val="0"/>
        <w:jc w:val="both"/>
        <w:rPr>
          <w:rFonts w:ascii="Arial" w:eastAsia="Arial" w:hAnsi="Arial" w:cs="Arial"/>
          <w:sz w:val="20"/>
          <w:szCs w:val="20"/>
        </w:rPr>
      </w:pPr>
      <w:r w:rsidRPr="00AD0A97">
        <w:rPr>
          <w:rFonts w:ascii="Arial" w:eastAsia="Arial" w:hAnsi="Arial" w:cs="Arial"/>
          <w:sz w:val="20"/>
          <w:szCs w:val="20"/>
          <w:highlight w:val="yellow"/>
        </w:rPr>
        <w:t>1.1. A proposta deverá conter indicação de “MEDICAMENTO MANIPULADO” e RDC correspondente, observadas as especificações técnicas contidas na tabela do subitem 1.1. do Termo de Referência.</w:t>
      </w:r>
    </w:p>
    <w:p w14:paraId="797344DC" w14:textId="77777777" w:rsidR="00D35DEC" w:rsidRPr="00BB4549" w:rsidRDefault="00D35DEC" w:rsidP="00D35DEC">
      <w:pPr>
        <w:jc w:val="both"/>
        <w:rPr>
          <w:rFonts w:ascii="Arial" w:eastAsia="Arial" w:hAnsi="Arial" w:cs="Arial"/>
          <w:sz w:val="20"/>
          <w:szCs w:val="20"/>
        </w:rPr>
      </w:pPr>
    </w:p>
    <w:p w14:paraId="5625B1AB" w14:textId="77777777" w:rsidR="00D35DEC" w:rsidRPr="00BB4549" w:rsidRDefault="00D35DEC" w:rsidP="00D35DEC">
      <w:pPr>
        <w:jc w:val="both"/>
        <w:rPr>
          <w:rFonts w:ascii="Arial" w:eastAsia="Arial" w:hAnsi="Arial" w:cs="Arial"/>
          <w:b/>
          <w:sz w:val="20"/>
          <w:szCs w:val="20"/>
        </w:rPr>
      </w:pPr>
      <w:r w:rsidRPr="00BB4549">
        <w:rPr>
          <w:rFonts w:ascii="Arial" w:eastAsia="Arial" w:hAnsi="Arial" w:cs="Arial"/>
          <w:b/>
          <w:sz w:val="20"/>
          <w:szCs w:val="20"/>
        </w:rPr>
        <w:t>2. Declarações:</w:t>
      </w:r>
    </w:p>
    <w:p w14:paraId="7F1DCFCC" w14:textId="77777777" w:rsidR="00D35DEC" w:rsidRPr="00BB4549" w:rsidRDefault="00D35DEC" w:rsidP="00D35DEC">
      <w:pPr>
        <w:jc w:val="both"/>
        <w:rPr>
          <w:rFonts w:ascii="Arial" w:eastAsia="Arial" w:hAnsi="Arial" w:cs="Arial"/>
          <w:sz w:val="20"/>
          <w:szCs w:val="20"/>
        </w:rPr>
      </w:pPr>
    </w:p>
    <w:p w14:paraId="35B9CDC8" w14:textId="77777777" w:rsidR="00D35DEC" w:rsidRPr="00BB4549" w:rsidRDefault="00D35DEC" w:rsidP="00D35DEC">
      <w:pPr>
        <w:jc w:val="both"/>
        <w:rPr>
          <w:rFonts w:ascii="Arial" w:eastAsia="Arial" w:hAnsi="Arial" w:cs="Arial"/>
          <w:sz w:val="20"/>
          <w:szCs w:val="20"/>
        </w:rPr>
      </w:pPr>
      <w:r w:rsidRPr="00BB4549">
        <w:rPr>
          <w:rFonts w:ascii="Arial" w:eastAsia="Arial" w:hAnsi="Arial" w:cs="Arial"/>
          <w:sz w:val="20"/>
          <w:szCs w:val="20"/>
        </w:rPr>
        <w:t>2.1. Declaro que os preços acima estão expressos em moeda corrente nacional, são fixos e irreajustáveis durante a vigência contratual, salvo disposições em contrário previstas no edital ou legislação aplicável.</w:t>
      </w:r>
    </w:p>
    <w:p w14:paraId="3418311F" w14:textId="77777777" w:rsidR="00D35DEC" w:rsidRPr="00BB4549" w:rsidRDefault="00D35DEC" w:rsidP="00D35DEC">
      <w:pPr>
        <w:ind w:left="720"/>
        <w:jc w:val="both"/>
        <w:rPr>
          <w:rFonts w:ascii="Arial" w:eastAsia="Arial" w:hAnsi="Arial" w:cs="Arial"/>
          <w:sz w:val="20"/>
          <w:szCs w:val="20"/>
        </w:rPr>
      </w:pPr>
    </w:p>
    <w:p w14:paraId="1F214655" w14:textId="77777777" w:rsidR="00D35DEC" w:rsidRPr="00BB4549" w:rsidRDefault="00D35DEC" w:rsidP="00D35DEC">
      <w:pPr>
        <w:jc w:val="both"/>
        <w:rPr>
          <w:rFonts w:ascii="Arial" w:eastAsia="Arial" w:hAnsi="Arial" w:cs="Arial"/>
          <w:sz w:val="20"/>
          <w:szCs w:val="20"/>
        </w:rPr>
      </w:pPr>
      <w:r w:rsidRPr="00BB4549">
        <w:rPr>
          <w:rFonts w:ascii="Arial" w:eastAsia="Arial" w:hAnsi="Arial" w:cs="Arial"/>
          <w:sz w:val="20"/>
          <w:szCs w:val="20"/>
        </w:rPr>
        <w:t>2.2. Declaro que estou ciente de todas as condições estabelecidas no Termo de Referência, inclusive prazos, especificações técnicas, forma de fornecimento, bem como obrigações contratuais.</w:t>
      </w:r>
    </w:p>
    <w:p w14:paraId="5A93FD13" w14:textId="77777777" w:rsidR="00D35DEC" w:rsidRPr="00BB4549" w:rsidRDefault="00D35DEC" w:rsidP="00D35DEC">
      <w:pPr>
        <w:ind w:left="720"/>
        <w:jc w:val="both"/>
        <w:rPr>
          <w:rFonts w:ascii="Arial" w:eastAsia="Arial" w:hAnsi="Arial" w:cs="Arial"/>
          <w:sz w:val="20"/>
          <w:szCs w:val="20"/>
        </w:rPr>
      </w:pPr>
    </w:p>
    <w:p w14:paraId="7A60A5B4" w14:textId="77777777" w:rsidR="00D35DEC" w:rsidRPr="00BB4549" w:rsidRDefault="00D35DEC" w:rsidP="00D35DEC">
      <w:pPr>
        <w:jc w:val="both"/>
        <w:rPr>
          <w:rFonts w:ascii="Arial" w:eastAsia="Arial" w:hAnsi="Arial" w:cs="Arial"/>
          <w:sz w:val="20"/>
          <w:szCs w:val="20"/>
        </w:rPr>
      </w:pPr>
      <w:r w:rsidRPr="00BB4549">
        <w:rPr>
          <w:rFonts w:ascii="Arial" w:eastAsia="Arial" w:hAnsi="Arial" w:cs="Arial"/>
          <w:sz w:val="20"/>
          <w:szCs w:val="20"/>
        </w:rPr>
        <w:t>2.3. A presente proposta tem validade de, no mínimo, 60 (sessenta) dias, a contar da data de sua apresentação.</w:t>
      </w:r>
    </w:p>
    <w:p w14:paraId="68C1E87E" w14:textId="77777777" w:rsidR="00D35DEC" w:rsidRPr="00BB4549" w:rsidRDefault="00D35DEC" w:rsidP="00D35DEC">
      <w:pPr>
        <w:jc w:val="both"/>
        <w:rPr>
          <w:rFonts w:ascii="Arial" w:eastAsia="Arial" w:hAnsi="Arial" w:cs="Arial"/>
          <w:sz w:val="20"/>
          <w:szCs w:val="20"/>
        </w:rPr>
      </w:pPr>
    </w:p>
    <w:p w14:paraId="72011E95" w14:textId="77777777" w:rsidR="00D35DEC" w:rsidRPr="00BB4549" w:rsidRDefault="00D35DEC" w:rsidP="00D35DEC">
      <w:pPr>
        <w:jc w:val="both"/>
        <w:rPr>
          <w:rFonts w:ascii="Arial" w:eastAsia="Arial" w:hAnsi="Arial" w:cs="Arial"/>
          <w:sz w:val="20"/>
          <w:szCs w:val="20"/>
        </w:rPr>
      </w:pPr>
    </w:p>
    <w:p w14:paraId="2FFF4127" w14:textId="77777777" w:rsidR="00D35DEC" w:rsidRPr="00BB4549" w:rsidRDefault="00D35DEC" w:rsidP="00D35DEC">
      <w:pPr>
        <w:jc w:val="right"/>
        <w:rPr>
          <w:rFonts w:ascii="Arial" w:eastAsia="Arial" w:hAnsi="Arial" w:cs="Arial"/>
          <w:sz w:val="20"/>
          <w:szCs w:val="20"/>
        </w:rPr>
      </w:pPr>
      <w:r w:rsidRPr="00BB4549">
        <w:rPr>
          <w:rFonts w:ascii="Arial" w:eastAsia="Arial" w:hAnsi="Arial" w:cs="Arial"/>
          <w:sz w:val="20"/>
          <w:szCs w:val="20"/>
        </w:rPr>
        <w:t xml:space="preserve">Local, </w:t>
      </w:r>
      <w:proofErr w:type="spellStart"/>
      <w:r w:rsidRPr="000A5E8E">
        <w:rPr>
          <w:rFonts w:ascii="Arial" w:eastAsia="Arial" w:hAnsi="Arial" w:cs="Arial"/>
          <w:sz w:val="20"/>
          <w:szCs w:val="20"/>
          <w:highlight w:val="yellow"/>
        </w:rPr>
        <w:t>xx</w:t>
      </w:r>
      <w:proofErr w:type="spellEnd"/>
      <w:r w:rsidRPr="00BB4549"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 w:rsidRPr="000A5E8E">
        <w:rPr>
          <w:rFonts w:ascii="Arial" w:eastAsia="Arial" w:hAnsi="Arial" w:cs="Arial"/>
          <w:sz w:val="20"/>
          <w:szCs w:val="20"/>
          <w:highlight w:val="yellow"/>
        </w:rPr>
        <w:t>xxxxxxx</w:t>
      </w:r>
      <w:proofErr w:type="spellEnd"/>
      <w:r w:rsidRPr="00BB4549"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 w:rsidRPr="000A5E8E">
        <w:rPr>
          <w:rFonts w:ascii="Arial" w:eastAsia="Arial" w:hAnsi="Arial" w:cs="Arial"/>
          <w:sz w:val="20"/>
          <w:szCs w:val="20"/>
          <w:highlight w:val="yellow"/>
        </w:rPr>
        <w:t>xxxx</w:t>
      </w:r>
      <w:proofErr w:type="spellEnd"/>
      <w:r w:rsidRPr="00BB4549">
        <w:rPr>
          <w:rFonts w:ascii="Arial" w:eastAsia="Arial" w:hAnsi="Arial" w:cs="Arial"/>
          <w:sz w:val="20"/>
          <w:szCs w:val="20"/>
        </w:rPr>
        <w:t>.</w:t>
      </w:r>
    </w:p>
    <w:p w14:paraId="6E7334EE" w14:textId="77777777" w:rsidR="00D35DEC" w:rsidRPr="00BB4549" w:rsidRDefault="00D35DEC" w:rsidP="00D35DEC">
      <w:pPr>
        <w:jc w:val="center"/>
        <w:rPr>
          <w:rFonts w:ascii="Arial" w:eastAsia="Arial" w:hAnsi="Arial" w:cs="Arial"/>
          <w:sz w:val="20"/>
          <w:szCs w:val="20"/>
        </w:rPr>
      </w:pPr>
    </w:p>
    <w:p w14:paraId="54C27E67" w14:textId="77777777" w:rsidR="00D35DEC" w:rsidRPr="00BB4549" w:rsidRDefault="00D35DEC" w:rsidP="00D35DEC">
      <w:pPr>
        <w:jc w:val="center"/>
        <w:rPr>
          <w:rFonts w:ascii="Arial" w:eastAsia="Arial" w:hAnsi="Arial" w:cs="Arial"/>
          <w:sz w:val="20"/>
          <w:szCs w:val="20"/>
        </w:rPr>
      </w:pPr>
    </w:p>
    <w:p w14:paraId="44781DA5" w14:textId="77777777" w:rsidR="00D35DEC" w:rsidRPr="00BB4549" w:rsidRDefault="00D35DEC" w:rsidP="00D35DEC">
      <w:pPr>
        <w:jc w:val="center"/>
        <w:rPr>
          <w:rFonts w:ascii="Arial" w:eastAsia="Arial" w:hAnsi="Arial" w:cs="Arial"/>
          <w:sz w:val="20"/>
          <w:szCs w:val="20"/>
        </w:rPr>
      </w:pPr>
    </w:p>
    <w:p w14:paraId="4F160FD1" w14:textId="77777777" w:rsidR="00D35DEC" w:rsidRPr="00BB4549" w:rsidRDefault="00D35DEC" w:rsidP="00D35DEC">
      <w:pPr>
        <w:jc w:val="center"/>
        <w:rPr>
          <w:rFonts w:ascii="Arial" w:eastAsia="Arial" w:hAnsi="Arial" w:cs="Arial"/>
          <w:sz w:val="20"/>
          <w:szCs w:val="20"/>
        </w:rPr>
      </w:pPr>
      <w:r w:rsidRPr="00BB4549">
        <w:rPr>
          <w:rFonts w:ascii="Arial" w:eastAsia="Arial" w:hAnsi="Arial" w:cs="Arial"/>
          <w:sz w:val="20"/>
          <w:szCs w:val="20"/>
        </w:rPr>
        <w:t>__________________________________</w:t>
      </w:r>
    </w:p>
    <w:p w14:paraId="1C69ACB4" w14:textId="77777777" w:rsidR="00D35DEC" w:rsidRPr="00BB4549" w:rsidRDefault="00D35DEC" w:rsidP="00D35DEC">
      <w:pPr>
        <w:jc w:val="center"/>
        <w:rPr>
          <w:rFonts w:ascii="Arial" w:eastAsia="Arial" w:hAnsi="Arial" w:cs="Arial"/>
          <w:sz w:val="20"/>
          <w:szCs w:val="20"/>
        </w:rPr>
      </w:pPr>
      <w:r w:rsidRPr="00BB4549">
        <w:rPr>
          <w:rFonts w:ascii="Arial" w:eastAsia="Arial" w:hAnsi="Arial" w:cs="Arial"/>
          <w:sz w:val="20"/>
          <w:szCs w:val="20"/>
        </w:rPr>
        <w:t>Empresa</w:t>
      </w:r>
    </w:p>
    <w:p w14:paraId="1D133ED3" w14:textId="77777777" w:rsidR="00D35DEC" w:rsidRPr="00BB4549" w:rsidRDefault="00D35DEC" w:rsidP="00D35DEC">
      <w:pPr>
        <w:jc w:val="center"/>
        <w:rPr>
          <w:rFonts w:ascii="Arial" w:eastAsia="Arial" w:hAnsi="Arial" w:cs="Arial"/>
          <w:sz w:val="20"/>
          <w:szCs w:val="20"/>
        </w:rPr>
      </w:pPr>
    </w:p>
    <w:p w14:paraId="065DD86F" w14:textId="77777777" w:rsidR="00D35DEC" w:rsidRPr="00BB4549" w:rsidRDefault="00D35DEC" w:rsidP="00D35DEC">
      <w:pPr>
        <w:jc w:val="center"/>
        <w:rPr>
          <w:rFonts w:ascii="Arial" w:eastAsia="Arial" w:hAnsi="Arial" w:cs="Arial"/>
          <w:sz w:val="20"/>
          <w:szCs w:val="20"/>
        </w:rPr>
      </w:pPr>
    </w:p>
    <w:p w14:paraId="5944BB24" w14:textId="77777777" w:rsidR="00D35DEC" w:rsidRPr="002B7320" w:rsidRDefault="00D35DEC" w:rsidP="00D35DEC">
      <w:pPr>
        <w:jc w:val="center"/>
        <w:rPr>
          <w:rFonts w:ascii="Arial" w:eastAsia="Arial" w:hAnsi="Arial" w:cs="Arial"/>
          <w:sz w:val="20"/>
          <w:szCs w:val="20"/>
          <w:highlight w:val="green"/>
        </w:rPr>
      </w:pPr>
    </w:p>
    <w:p w14:paraId="3CCC4359" w14:textId="77777777" w:rsidR="00D35DEC" w:rsidRPr="002B7320" w:rsidRDefault="00D35DEC" w:rsidP="00D35DEC">
      <w:pPr>
        <w:jc w:val="center"/>
        <w:rPr>
          <w:rFonts w:ascii="Arial" w:eastAsia="Arial" w:hAnsi="Arial" w:cs="Arial"/>
          <w:sz w:val="20"/>
          <w:szCs w:val="20"/>
          <w:highlight w:val="green"/>
        </w:rPr>
      </w:pPr>
    </w:p>
    <w:p w14:paraId="03407D0F" w14:textId="77777777" w:rsidR="00D35DEC" w:rsidRPr="000A5E8E" w:rsidRDefault="00D35DEC" w:rsidP="00D35DEC">
      <w:pPr>
        <w:jc w:val="center"/>
        <w:rPr>
          <w:rFonts w:ascii="Arial" w:eastAsia="Arial" w:hAnsi="Arial" w:cs="Arial"/>
          <w:sz w:val="20"/>
          <w:szCs w:val="20"/>
        </w:rPr>
      </w:pPr>
      <w:r w:rsidRPr="000A5E8E">
        <w:rPr>
          <w:rFonts w:ascii="Arial" w:eastAsia="Arial" w:hAnsi="Arial" w:cs="Arial"/>
          <w:sz w:val="20"/>
          <w:szCs w:val="20"/>
        </w:rPr>
        <w:t>___________________________________________</w:t>
      </w:r>
    </w:p>
    <w:p w14:paraId="5C0A661D" w14:textId="77777777" w:rsidR="00D35DEC" w:rsidRDefault="00D35DEC" w:rsidP="00D35DEC">
      <w:pPr>
        <w:jc w:val="center"/>
        <w:rPr>
          <w:rFonts w:ascii="Arial" w:eastAsia="Arial" w:hAnsi="Arial" w:cs="Arial"/>
          <w:b/>
          <w:sz w:val="20"/>
          <w:szCs w:val="20"/>
        </w:rPr>
      </w:pPr>
      <w:r w:rsidRPr="000A5E8E">
        <w:rPr>
          <w:rFonts w:ascii="Arial" w:eastAsia="Arial" w:hAnsi="Arial" w:cs="Arial"/>
          <w:sz w:val="20"/>
          <w:szCs w:val="20"/>
        </w:rPr>
        <w:t>Assinatura identificada do representante legal</w:t>
      </w:r>
    </w:p>
    <w:p w14:paraId="15FC5330" w14:textId="77777777" w:rsidR="00D35DEC" w:rsidRDefault="00D35DEC" w:rsidP="00D35DEC">
      <w:pPr>
        <w:widowControl w:val="0"/>
        <w:rPr>
          <w:rFonts w:ascii="Arial" w:eastAsia="Arial" w:hAnsi="Arial" w:cs="Arial"/>
          <w:sz w:val="20"/>
          <w:szCs w:val="20"/>
        </w:rPr>
      </w:pPr>
    </w:p>
    <w:p w14:paraId="7FCC22E6" w14:textId="63E88443" w:rsidR="008D1A4B" w:rsidRDefault="008D1A4B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</w:rPr>
      </w:pPr>
    </w:p>
    <w:p w14:paraId="6A26EDAE" w14:textId="59985181" w:rsidR="00CA152B" w:rsidRDefault="00CA152B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</w:rPr>
      </w:pPr>
    </w:p>
    <w:p w14:paraId="437BA12C" w14:textId="78E2F09E" w:rsidR="00CA152B" w:rsidRDefault="00CA152B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</w:rPr>
      </w:pPr>
    </w:p>
    <w:p w14:paraId="3535E339" w14:textId="6F5AC511" w:rsidR="00CA152B" w:rsidRDefault="00CA152B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</w:rPr>
      </w:pPr>
    </w:p>
    <w:p w14:paraId="08470255" w14:textId="273132C0" w:rsidR="00CA152B" w:rsidRDefault="00CA152B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</w:rPr>
      </w:pPr>
    </w:p>
    <w:p w14:paraId="2574A83F" w14:textId="07675115" w:rsidR="00CA152B" w:rsidRDefault="00CA152B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</w:rPr>
      </w:pPr>
    </w:p>
    <w:p w14:paraId="219E3E17" w14:textId="4EC0B951" w:rsidR="00CA152B" w:rsidRDefault="00CA152B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</w:rPr>
      </w:pPr>
    </w:p>
    <w:p w14:paraId="135056C8" w14:textId="77777777" w:rsidR="00CA152B" w:rsidRDefault="00CA152B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</w:rPr>
      </w:pPr>
    </w:p>
    <w:p w14:paraId="4616C127" w14:textId="71FCE1BD" w:rsidR="00CA152B" w:rsidRDefault="00CA152B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</w:rPr>
      </w:pPr>
    </w:p>
    <w:p w14:paraId="2768F81D" w14:textId="77777777" w:rsidR="00CA152B" w:rsidRDefault="00CA152B" w:rsidP="00CA152B">
      <w:pPr>
        <w:widowControl w:val="0"/>
        <w:jc w:val="center"/>
        <w:rPr>
          <w:rFonts w:ascii="Arial" w:eastAsia="Arial" w:hAnsi="Arial" w:cs="Arial"/>
          <w:b/>
          <w:bCs/>
          <w:sz w:val="20"/>
          <w:szCs w:val="20"/>
        </w:rPr>
      </w:pPr>
      <w:r w:rsidRPr="000A5E8E">
        <w:rPr>
          <w:rFonts w:ascii="Arial" w:eastAsia="Arial" w:hAnsi="Arial" w:cs="Arial"/>
          <w:b/>
          <w:bCs/>
          <w:sz w:val="20"/>
          <w:szCs w:val="20"/>
        </w:rPr>
        <w:t>FORMULÁRIO DE AVALIAÇÃO DE AMOSTRAS</w:t>
      </w:r>
    </w:p>
    <w:p w14:paraId="0D6CF112" w14:textId="01032956" w:rsidR="00CA152B" w:rsidRDefault="00CA152B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</w:rPr>
      </w:pPr>
    </w:p>
    <w:p w14:paraId="71556F94" w14:textId="75A66877" w:rsidR="00CA152B" w:rsidRDefault="00CA152B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</w:rPr>
      </w:pPr>
    </w:p>
    <w:p w14:paraId="0C029199" w14:textId="77777777" w:rsidR="00CA152B" w:rsidRDefault="00CA152B">
      <w:pPr>
        <w:widowControl w:val="0"/>
        <w:ind w:left="283"/>
        <w:jc w:val="both"/>
        <w:rPr>
          <w:rFonts w:ascii="Arial" w:eastAsia="Arial" w:hAnsi="Arial" w:cs="Arial"/>
          <w:sz w:val="20"/>
          <w:szCs w:val="20"/>
        </w:rPr>
      </w:pPr>
    </w:p>
    <w:sectPr w:rsidR="00CA152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133" w:bottom="1133" w:left="1133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0B4211" w14:textId="77777777" w:rsidR="006D09B2" w:rsidRDefault="006D09B2">
      <w:r>
        <w:separator/>
      </w:r>
    </w:p>
  </w:endnote>
  <w:endnote w:type="continuationSeparator" w:id="0">
    <w:p w14:paraId="1EB61B7B" w14:textId="77777777" w:rsidR="006D09B2" w:rsidRDefault="006D09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Ecofont_Spranq_eco_San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B0173B6-2E0C-41DA-918B-1CB3A90AEC35}"/>
    <w:embedBold r:id="rId2" w:fontKey="{4CDCA1CD-E4AB-4692-B1FB-33F0C212A04C}"/>
    <w:embedItalic r:id="rId3" w:fontKey="{FD56AF38-61BD-4412-84E3-E1D72EF80D2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49E40DD7-FF57-46FD-8D3D-170B53390B02}"/>
    <w:embedBold r:id="rId5" w:fontKey="{96D7B7E4-D960-44A5-8E74-D81110A6D950}"/>
    <w:embedItalic r:id="rId6" w:fontKey="{214E173C-30E2-425F-95BF-F0B9422FD1A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nQuanYi Micro Hei">
    <w:panose1 w:val="00000000000000000000"/>
    <w:charset w:val="00"/>
    <w:family w:val="roman"/>
    <w:notTrueType/>
    <w:pitch w:val="default"/>
  </w:font>
  <w:font w:name="Lohit Hindi">
    <w:panose1 w:val="00000000000000000000"/>
    <w:charset w:val="00"/>
    <w:family w:val="roman"/>
    <w:notTrueType/>
    <w:pitch w:val="default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7" w:fontKey="{788D2F49-CD6B-4079-BC04-18046244733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45DF4A1-450F-4C3C-B210-904F5406DEFD}"/>
    <w:embedBoldItalic r:id="rId9" w:fontKey="{9FBA8E63-AD5E-40F6-96CA-307E7FFE789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9663B434-BFFF-4734-87FC-0A89E4F455C0}"/>
    <w:embedItalic r:id="rId11" w:fontKey="{D2696809-1F15-4253-969D-D9BF8386A7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1DD1F" w14:textId="77777777" w:rsidR="00784096" w:rsidRDefault="0078409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1D9" w14:textId="21AD8746" w:rsidR="00E50BFA" w:rsidRPr="00784096" w:rsidRDefault="0078409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Times New Roman" w:hAnsi="Times New Roman" w:cs="Times New Roman"/>
        <w:b/>
        <w:bCs/>
        <w:color w:val="000000"/>
      </w:rPr>
    </w:pPr>
    <w:r w:rsidRPr="00784096">
      <w:rPr>
        <w:rFonts w:ascii="Times New Roman" w:hAnsi="Times New Roman" w:cs="Times New Roman"/>
        <w:b/>
        <w:bCs/>
        <w:color w:val="000000"/>
      </w:rPr>
      <w:t>Versão 17/12/2025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3A25B" w14:textId="77777777" w:rsidR="00784096" w:rsidRDefault="0078409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BA4E85" w14:textId="77777777" w:rsidR="006D09B2" w:rsidRDefault="006D09B2">
      <w:r>
        <w:separator/>
      </w:r>
    </w:p>
  </w:footnote>
  <w:footnote w:type="continuationSeparator" w:id="0">
    <w:p w14:paraId="1A3353A3" w14:textId="77777777" w:rsidR="006D09B2" w:rsidRDefault="006D09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44D27" w14:textId="77777777" w:rsidR="00784096" w:rsidRDefault="0078409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1D1" w14:textId="77777777" w:rsidR="00E50BFA" w:rsidRDefault="00E50BFA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b/>
        <w:color w:val="000000"/>
        <w:sz w:val="20"/>
        <w:szCs w:val="20"/>
        <w:highlight w:val="green"/>
      </w:rPr>
    </w:pPr>
  </w:p>
  <w:tbl>
    <w:tblPr>
      <w:tblStyle w:val="afd"/>
      <w:tblW w:w="15668" w:type="dxa"/>
      <w:tblInd w:w="-714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3266"/>
      <w:gridCol w:w="4678"/>
      <w:gridCol w:w="3862"/>
      <w:gridCol w:w="3862"/>
    </w:tblGrid>
    <w:tr w:rsidR="00E50BFA" w14:paraId="517F71F8" w14:textId="77777777">
      <w:tc>
        <w:tcPr>
          <w:tcW w:w="3266" w:type="dxa"/>
        </w:tcPr>
        <w:p w14:paraId="000001D2" w14:textId="77777777" w:rsidR="00E50BFA" w:rsidRDefault="0066186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b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b/>
              <w:noProof/>
              <w:color w:val="000000"/>
              <w:sz w:val="20"/>
              <w:szCs w:val="20"/>
            </w:rPr>
            <w:drawing>
              <wp:inline distT="0" distB="0" distL="0" distR="0" wp14:anchorId="2D9FC907" wp14:editId="65EFE83C">
                <wp:extent cx="813704" cy="616967"/>
                <wp:effectExtent l="0" t="0" r="0" b="0"/>
                <wp:docPr id="9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3704" cy="616967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8" w:type="dxa"/>
          <w:vAlign w:val="center"/>
        </w:tcPr>
        <w:p w14:paraId="000001D3" w14:textId="77777777" w:rsidR="00E50BFA" w:rsidRDefault="0066186A">
          <w:pPr>
            <w:tabs>
              <w:tab w:val="center" w:pos="4252"/>
              <w:tab w:val="right" w:pos="8504"/>
            </w:tabs>
            <w:spacing w:after="160"/>
            <w:jc w:val="center"/>
            <w:rPr>
              <w:rFonts w:ascii="Arial" w:eastAsia="Arial" w:hAnsi="Arial" w:cs="Arial"/>
              <w:b/>
              <w:sz w:val="20"/>
              <w:szCs w:val="20"/>
            </w:rPr>
          </w:pPr>
          <w:r>
            <w:rPr>
              <w:rFonts w:ascii="Arial" w:eastAsia="Arial" w:hAnsi="Arial" w:cs="Arial"/>
              <w:b/>
              <w:sz w:val="20"/>
              <w:szCs w:val="20"/>
            </w:rPr>
            <w:t>ANEXO I</w:t>
          </w:r>
        </w:p>
        <w:p w14:paraId="000001D4" w14:textId="77777777" w:rsidR="00E50BFA" w:rsidRDefault="0066186A">
          <w:pPr>
            <w:spacing w:after="160"/>
            <w:jc w:val="center"/>
            <w:rPr>
              <w:rFonts w:ascii="Arial" w:eastAsia="Arial" w:hAnsi="Arial" w:cs="Arial"/>
              <w:b/>
              <w:sz w:val="20"/>
              <w:szCs w:val="20"/>
            </w:rPr>
          </w:pPr>
          <w:bookmarkStart w:id="8" w:name="_heading=h.gjdgxs" w:colFirst="0" w:colLast="0"/>
          <w:bookmarkEnd w:id="8"/>
          <w:r>
            <w:rPr>
              <w:rFonts w:ascii="Arial" w:eastAsia="Arial" w:hAnsi="Arial" w:cs="Arial"/>
              <w:b/>
              <w:sz w:val="20"/>
              <w:szCs w:val="20"/>
            </w:rPr>
            <w:t>CONDIÇÕES ESPECÍFICAS - SAÚDE</w:t>
          </w:r>
        </w:p>
        <w:p w14:paraId="000001D5" w14:textId="3FB9E131" w:rsidR="00E50BFA" w:rsidRDefault="0066186A">
          <w:pPr>
            <w:spacing w:after="160"/>
            <w:jc w:val="center"/>
            <w:rPr>
              <w:rFonts w:ascii="Arial" w:eastAsia="Arial" w:hAnsi="Arial" w:cs="Arial"/>
              <w:b/>
              <w:sz w:val="20"/>
              <w:szCs w:val="20"/>
            </w:rPr>
          </w:pPr>
          <w:bookmarkStart w:id="9" w:name="_heading=h.li2a2ol6ghqd" w:colFirst="0" w:colLast="0"/>
          <w:bookmarkEnd w:id="9"/>
          <w:r>
            <w:rPr>
              <w:rFonts w:ascii="Arial" w:eastAsia="Arial" w:hAnsi="Arial" w:cs="Arial"/>
              <w:b/>
              <w:sz w:val="20"/>
              <w:szCs w:val="20"/>
            </w:rPr>
            <w:t>MEDICAMENTOS</w:t>
          </w:r>
        </w:p>
      </w:tc>
      <w:tc>
        <w:tcPr>
          <w:tcW w:w="3862" w:type="dxa"/>
        </w:tcPr>
        <w:p w14:paraId="31BC2234" w14:textId="77777777" w:rsidR="00784096" w:rsidRDefault="00784096" w:rsidP="00784096">
          <w:pPr>
            <w:tabs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b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b/>
              <w:color w:val="000000"/>
              <w:sz w:val="16"/>
              <w:szCs w:val="16"/>
            </w:rPr>
            <w:t>Minuta aprovada pelo</w:t>
          </w:r>
        </w:p>
        <w:p w14:paraId="1978FCEF" w14:textId="77777777" w:rsidR="00784096" w:rsidRDefault="00784096" w:rsidP="00784096">
          <w:pPr>
            <w:tabs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b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b/>
              <w:color w:val="000000"/>
              <w:sz w:val="16"/>
              <w:szCs w:val="16"/>
            </w:rPr>
            <w:t xml:space="preserve">Parecer PG nº 3438, </w:t>
          </w:r>
        </w:p>
        <w:p w14:paraId="518C20B5" w14:textId="77777777" w:rsidR="00784096" w:rsidRDefault="00784096" w:rsidP="00784096">
          <w:pPr>
            <w:tabs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b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b/>
              <w:color w:val="000000"/>
              <w:sz w:val="16"/>
              <w:szCs w:val="16"/>
            </w:rPr>
            <w:t>de 202</w:t>
          </w:r>
          <w:r>
            <w:rPr>
              <w:rFonts w:ascii="Arial" w:eastAsia="Arial" w:hAnsi="Arial" w:cs="Arial"/>
              <w:b/>
              <w:sz w:val="16"/>
              <w:szCs w:val="16"/>
            </w:rPr>
            <w:t>5</w:t>
          </w:r>
          <w:r>
            <w:rPr>
              <w:rFonts w:ascii="Arial" w:eastAsia="Arial" w:hAnsi="Arial" w:cs="Arial"/>
              <w:b/>
              <w:color w:val="000000"/>
              <w:sz w:val="16"/>
              <w:szCs w:val="16"/>
            </w:rPr>
            <w:t xml:space="preserve"> e Despacho </w:t>
          </w:r>
        </w:p>
        <w:p w14:paraId="000001D6" w14:textId="07CFAF53" w:rsidR="00E50BFA" w:rsidRDefault="00784096" w:rsidP="0078409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b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b/>
              <w:color w:val="000000"/>
              <w:sz w:val="16"/>
              <w:szCs w:val="16"/>
            </w:rPr>
            <w:t>PG nº 6176, de 202</w:t>
          </w:r>
          <w:r>
            <w:rPr>
              <w:rFonts w:ascii="Arial" w:eastAsia="Arial" w:hAnsi="Arial" w:cs="Arial"/>
              <w:b/>
              <w:sz w:val="16"/>
              <w:szCs w:val="16"/>
            </w:rPr>
            <w:t>5</w:t>
          </w:r>
        </w:p>
      </w:tc>
      <w:tc>
        <w:tcPr>
          <w:tcW w:w="3862" w:type="dxa"/>
        </w:tcPr>
        <w:p w14:paraId="000001D7" w14:textId="77777777" w:rsidR="00E50BFA" w:rsidRDefault="00E50BF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b/>
              <w:color w:val="000000"/>
              <w:sz w:val="20"/>
              <w:szCs w:val="20"/>
            </w:rPr>
          </w:pPr>
        </w:p>
      </w:tc>
    </w:tr>
  </w:tbl>
  <w:p w14:paraId="000001D8" w14:textId="77777777" w:rsidR="00E50BFA" w:rsidRDefault="00E50BF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7D76A" w14:textId="77777777" w:rsidR="00784096" w:rsidRDefault="0078409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0A699A"/>
    <w:multiLevelType w:val="multilevel"/>
    <w:tmpl w:val="2CA410B6"/>
    <w:lvl w:ilvl="0">
      <w:start w:val="1"/>
      <w:numFmt w:val="decimal"/>
      <w:pStyle w:val="Commarcadores5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Nivel01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0BFA"/>
    <w:rsid w:val="00023AAD"/>
    <w:rsid w:val="000244FB"/>
    <w:rsid w:val="00044531"/>
    <w:rsid w:val="000509A8"/>
    <w:rsid w:val="000571ED"/>
    <w:rsid w:val="00057640"/>
    <w:rsid w:val="00070D41"/>
    <w:rsid w:val="00097557"/>
    <w:rsid w:val="0009765C"/>
    <w:rsid w:val="00097756"/>
    <w:rsid w:val="000A5E8E"/>
    <w:rsid w:val="000B6BB3"/>
    <w:rsid w:val="000B7231"/>
    <w:rsid w:val="00107841"/>
    <w:rsid w:val="00124694"/>
    <w:rsid w:val="00143B18"/>
    <w:rsid w:val="00151524"/>
    <w:rsid w:val="001725DB"/>
    <w:rsid w:val="00192952"/>
    <w:rsid w:val="001B200D"/>
    <w:rsid w:val="001D06B5"/>
    <w:rsid w:val="001F251A"/>
    <w:rsid w:val="00206B46"/>
    <w:rsid w:val="0028613B"/>
    <w:rsid w:val="002B7320"/>
    <w:rsid w:val="002C03A7"/>
    <w:rsid w:val="002C36F5"/>
    <w:rsid w:val="002E561B"/>
    <w:rsid w:val="002F02C2"/>
    <w:rsid w:val="00321D9E"/>
    <w:rsid w:val="00322588"/>
    <w:rsid w:val="00322A7C"/>
    <w:rsid w:val="003253F2"/>
    <w:rsid w:val="00336D7E"/>
    <w:rsid w:val="003874DD"/>
    <w:rsid w:val="003A17B1"/>
    <w:rsid w:val="003E002E"/>
    <w:rsid w:val="003F110A"/>
    <w:rsid w:val="004115EE"/>
    <w:rsid w:val="00416DEB"/>
    <w:rsid w:val="00443A99"/>
    <w:rsid w:val="00445C84"/>
    <w:rsid w:val="004466EF"/>
    <w:rsid w:val="004657EA"/>
    <w:rsid w:val="0049303B"/>
    <w:rsid w:val="004B7D3E"/>
    <w:rsid w:val="004C0337"/>
    <w:rsid w:val="004C1B60"/>
    <w:rsid w:val="004D708D"/>
    <w:rsid w:val="004F6981"/>
    <w:rsid w:val="00506BBE"/>
    <w:rsid w:val="0054173B"/>
    <w:rsid w:val="00545AE7"/>
    <w:rsid w:val="0055735F"/>
    <w:rsid w:val="005912D9"/>
    <w:rsid w:val="005A27A8"/>
    <w:rsid w:val="005B402D"/>
    <w:rsid w:val="005D6B34"/>
    <w:rsid w:val="005E22F2"/>
    <w:rsid w:val="005E67DC"/>
    <w:rsid w:val="00637AE9"/>
    <w:rsid w:val="006506B7"/>
    <w:rsid w:val="0066186A"/>
    <w:rsid w:val="00673450"/>
    <w:rsid w:val="006A4F7F"/>
    <w:rsid w:val="006D09B2"/>
    <w:rsid w:val="006E2141"/>
    <w:rsid w:val="00711458"/>
    <w:rsid w:val="00713D0F"/>
    <w:rsid w:val="00763DBC"/>
    <w:rsid w:val="00774433"/>
    <w:rsid w:val="0077584A"/>
    <w:rsid w:val="00781C97"/>
    <w:rsid w:val="0078342A"/>
    <w:rsid w:val="0078349C"/>
    <w:rsid w:val="00784096"/>
    <w:rsid w:val="00785E15"/>
    <w:rsid w:val="007B50A7"/>
    <w:rsid w:val="007C0706"/>
    <w:rsid w:val="007C4EC5"/>
    <w:rsid w:val="007C5335"/>
    <w:rsid w:val="007D70EA"/>
    <w:rsid w:val="007F6C29"/>
    <w:rsid w:val="00806E70"/>
    <w:rsid w:val="00817BC6"/>
    <w:rsid w:val="00827869"/>
    <w:rsid w:val="00851CC1"/>
    <w:rsid w:val="00861093"/>
    <w:rsid w:val="0087184E"/>
    <w:rsid w:val="008842FE"/>
    <w:rsid w:val="008A4BDB"/>
    <w:rsid w:val="008D1A4B"/>
    <w:rsid w:val="008D5891"/>
    <w:rsid w:val="008D69F6"/>
    <w:rsid w:val="008F5715"/>
    <w:rsid w:val="00925A96"/>
    <w:rsid w:val="0094277B"/>
    <w:rsid w:val="009B4567"/>
    <w:rsid w:val="009F37C4"/>
    <w:rsid w:val="009F595A"/>
    <w:rsid w:val="00A11FA9"/>
    <w:rsid w:val="00A27F5E"/>
    <w:rsid w:val="00A508C2"/>
    <w:rsid w:val="00AC40D7"/>
    <w:rsid w:val="00AC55DC"/>
    <w:rsid w:val="00AD0A97"/>
    <w:rsid w:val="00AD1497"/>
    <w:rsid w:val="00AE2781"/>
    <w:rsid w:val="00AE4DCE"/>
    <w:rsid w:val="00AF77EF"/>
    <w:rsid w:val="00AF79E5"/>
    <w:rsid w:val="00B718BD"/>
    <w:rsid w:val="00B75F7C"/>
    <w:rsid w:val="00B966D0"/>
    <w:rsid w:val="00BB2D9D"/>
    <w:rsid w:val="00BB4549"/>
    <w:rsid w:val="00BF08F0"/>
    <w:rsid w:val="00C239A9"/>
    <w:rsid w:val="00C24459"/>
    <w:rsid w:val="00C44CED"/>
    <w:rsid w:val="00C70461"/>
    <w:rsid w:val="00CA152B"/>
    <w:rsid w:val="00CD74FC"/>
    <w:rsid w:val="00CE636F"/>
    <w:rsid w:val="00D35DEC"/>
    <w:rsid w:val="00D36016"/>
    <w:rsid w:val="00D432B9"/>
    <w:rsid w:val="00D575C4"/>
    <w:rsid w:val="00D62E97"/>
    <w:rsid w:val="00D9531C"/>
    <w:rsid w:val="00DB1DD1"/>
    <w:rsid w:val="00DB2AC7"/>
    <w:rsid w:val="00DB31F8"/>
    <w:rsid w:val="00DC2C9A"/>
    <w:rsid w:val="00DD2735"/>
    <w:rsid w:val="00E27F04"/>
    <w:rsid w:val="00E50BFA"/>
    <w:rsid w:val="00E520A6"/>
    <w:rsid w:val="00E871E6"/>
    <w:rsid w:val="00EA1014"/>
    <w:rsid w:val="00EA217E"/>
    <w:rsid w:val="00EB0D2F"/>
    <w:rsid w:val="00ED327C"/>
    <w:rsid w:val="00ED6EB7"/>
    <w:rsid w:val="00F0150E"/>
    <w:rsid w:val="00F03215"/>
    <w:rsid w:val="00F101BD"/>
    <w:rsid w:val="00F36574"/>
    <w:rsid w:val="00F45D65"/>
    <w:rsid w:val="00F47626"/>
    <w:rsid w:val="00F62187"/>
    <w:rsid w:val="00F642D5"/>
    <w:rsid w:val="00F87C0F"/>
    <w:rsid w:val="00F94BA3"/>
    <w:rsid w:val="00FB2B8D"/>
    <w:rsid w:val="00FC43A5"/>
    <w:rsid w:val="00FF1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8351BD"/>
  <w15:docId w15:val="{E0166DA3-08F5-4454-87D9-3E3685437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Ecofont_Spranq_eco_Sans" w:eastAsia="Ecofont_Spranq_eco_Sans" w:hAnsi="Ecofont_Spranq_eco_Sans" w:cs="Ecofont_Spranq_eco_Sans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rFonts w:ascii="Calibri" w:eastAsia="Calibri" w:hAnsi="Calibri" w:cs="Calibri"/>
      <w:b/>
      <w:color w:val="366091"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tabs>
        <w:tab w:val="left" w:pos="1701"/>
      </w:tabs>
      <w:jc w:val="center"/>
      <w:outlineLvl w:val="1"/>
    </w:pPr>
    <w:rPr>
      <w:rFonts w:ascii="Times New Roman" w:eastAsia="Times New Roman" w:hAnsi="Times New Roman" w:cs="Times New Roman"/>
      <w:b/>
      <w:color w:val="00000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line="259" w:lineRule="auto"/>
      <w:outlineLvl w:val="2"/>
    </w:pPr>
    <w:rPr>
      <w:rFonts w:ascii="Calibri" w:eastAsia="Calibri" w:hAnsi="Calibri" w:cs="Calibri"/>
      <w:color w:val="243F61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40"/>
      <w:outlineLvl w:val="3"/>
    </w:pPr>
    <w:rPr>
      <w:rFonts w:ascii="Calibri" w:eastAsia="Calibri" w:hAnsi="Calibri" w:cs="Calibri"/>
      <w:i/>
      <w:color w:val="36609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line="259" w:lineRule="auto"/>
      <w:outlineLvl w:val="5"/>
    </w:pPr>
    <w:rPr>
      <w:rFonts w:ascii="Calibri" w:eastAsia="Calibri" w:hAnsi="Calibri" w:cs="Calibri"/>
      <w:color w:val="243F61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/>
    </w:pPr>
    <w:rPr>
      <w:rFonts w:ascii="Calibri" w:eastAsia="Calibri" w:hAnsi="Calibri" w:cs="Calibri"/>
      <w:color w:val="17365D"/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link w:val="PargrafodaListaChar"/>
    <w:uiPriority w:val="34"/>
    <w:rsid w:val="004773FC"/>
    <w:pPr>
      <w:ind w:left="720"/>
      <w:contextualSpacing/>
    </w:pPr>
  </w:style>
  <w:style w:type="paragraph" w:styleId="NormalWeb">
    <w:name w:val="Normal (Web)"/>
    <w:basedOn w:val="Normal"/>
    <w:uiPriority w:val="99"/>
    <w:rsid w:val="006B156A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xtodebalo">
    <w:name w:val="Balloon Text"/>
    <w:basedOn w:val="Normal"/>
    <w:link w:val="TextodebaloChar"/>
    <w:uiPriority w:val="99"/>
    <w:rsid w:val="003A73C1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rsid w:val="003A73C1"/>
    <w:rPr>
      <w:rFonts w:ascii="Tahoma" w:hAnsi="Tahoma" w:cs="Tahoma"/>
      <w:sz w:val="16"/>
      <w:szCs w:val="16"/>
    </w:rPr>
  </w:style>
  <w:style w:type="character" w:customStyle="1" w:styleId="Ttulo2Char">
    <w:name w:val="Título 2 Char"/>
    <w:rsid w:val="004B460A"/>
    <w:rPr>
      <w:b/>
      <w:color w:val="000000"/>
      <w:sz w:val="24"/>
    </w:rPr>
  </w:style>
  <w:style w:type="paragraph" w:customStyle="1" w:styleId="Nvel2">
    <w:name w:val="Nível 2"/>
    <w:basedOn w:val="Normal"/>
    <w:next w:val="Normal"/>
    <w:rsid w:val="00D30A43"/>
    <w:pPr>
      <w:spacing w:after="120"/>
      <w:jc w:val="both"/>
    </w:pPr>
    <w:rPr>
      <w:rFonts w:ascii="Arial" w:hAnsi="Arial" w:cs="Times New Roman"/>
      <w:b/>
      <w:szCs w:val="20"/>
    </w:rPr>
  </w:style>
  <w:style w:type="character" w:customStyle="1" w:styleId="normalchar1">
    <w:name w:val="normal__char1"/>
    <w:rsid w:val="008D51CC"/>
    <w:rPr>
      <w:rFonts w:ascii="Arial" w:hAnsi="Arial" w:cs="Arial" w:hint="default"/>
      <w:strike w:val="0"/>
      <w:dstrike w:val="0"/>
      <w:sz w:val="24"/>
      <w:szCs w:val="24"/>
      <w:u w:val="none"/>
      <w:effect w:val="none"/>
    </w:rPr>
  </w:style>
  <w:style w:type="character" w:customStyle="1" w:styleId="apple-style-span">
    <w:name w:val="apple-style-span"/>
    <w:basedOn w:val="Fontepargpadro"/>
    <w:rsid w:val="00260802"/>
  </w:style>
  <w:style w:type="character" w:styleId="Hyperlink">
    <w:name w:val="Hyperlink"/>
    <w:rsid w:val="00BF1A7F"/>
    <w:rPr>
      <w:color w:val="000080"/>
      <w:u w:val="single"/>
    </w:rPr>
  </w:style>
  <w:style w:type="paragraph" w:styleId="Citao">
    <w:name w:val="Quote"/>
    <w:aliases w:val="TCU,Citação AGU,NotaExplicativa"/>
    <w:basedOn w:val="Normal"/>
    <w:next w:val="Normal"/>
    <w:link w:val="CitaoChar"/>
    <w:rsid w:val="00D30A43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/>
      <w:jc w:val="both"/>
    </w:pPr>
    <w:rPr>
      <w:rFonts w:ascii="Arial" w:eastAsia="Calibri" w:hAnsi="Arial"/>
      <w:i/>
      <w:iCs/>
      <w:color w:val="000000"/>
      <w:sz w:val="20"/>
      <w:lang w:eastAsia="en-US"/>
    </w:rPr>
  </w:style>
  <w:style w:type="character" w:customStyle="1" w:styleId="CitaoChar">
    <w:name w:val="Citação Char"/>
    <w:aliases w:val="TCU Char,Citação AGU Char,NotaExplicativa Char"/>
    <w:link w:val="Citao"/>
    <w:qFormat/>
    <w:rsid w:val="00080B53"/>
    <w:rPr>
      <w:rFonts w:ascii="Arial" w:eastAsia="Calibri" w:hAnsi="Arial" w:cs="Tahoma"/>
      <w:i/>
      <w:iCs/>
      <w:color w:val="000000"/>
      <w:szCs w:val="24"/>
      <w:shd w:val="clear" w:color="auto" w:fill="FFFFCC"/>
    </w:rPr>
  </w:style>
  <w:style w:type="paragraph" w:styleId="Commarcadores5">
    <w:name w:val="List Bullet 5"/>
    <w:basedOn w:val="Normal"/>
    <w:rsid w:val="001A3A05"/>
    <w:pPr>
      <w:numPr>
        <w:numId w:val="1"/>
      </w:numPr>
      <w:contextualSpacing/>
    </w:pPr>
  </w:style>
  <w:style w:type="paragraph" w:customStyle="1" w:styleId="Notaexplicativa">
    <w:name w:val="Nota explicativa"/>
    <w:basedOn w:val="Citao"/>
    <w:link w:val="NotaexplicativaChar"/>
    <w:rsid w:val="00265FB6"/>
    <w:rPr>
      <w:szCs w:val="20"/>
    </w:rPr>
  </w:style>
  <w:style w:type="character" w:customStyle="1" w:styleId="NotaexplicativaChar">
    <w:name w:val="Nota explicativa Char"/>
    <w:basedOn w:val="CitaoChar"/>
    <w:link w:val="Notaexplicativa"/>
    <w:rsid w:val="00265FB6"/>
    <w:rPr>
      <w:rFonts w:ascii="Arial" w:eastAsia="Calibri" w:hAnsi="Arial" w:cs="Tahoma"/>
      <w:i/>
      <w:iCs/>
      <w:color w:val="000000"/>
      <w:szCs w:val="24"/>
      <w:shd w:val="clear" w:color="auto" w:fill="FFFFCC"/>
    </w:rPr>
  </w:style>
  <w:style w:type="paragraph" w:styleId="Cabealho">
    <w:name w:val="header"/>
    <w:basedOn w:val="Normal"/>
    <w:link w:val="CabealhoChar"/>
    <w:uiPriority w:val="99"/>
    <w:rsid w:val="00CA24F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CA24FB"/>
    <w:rPr>
      <w:rFonts w:ascii="Ecofont_Spranq_eco_Sans" w:hAnsi="Ecofont_Spranq_eco_Sans" w:cs="Tahoma"/>
      <w:sz w:val="24"/>
      <w:szCs w:val="24"/>
    </w:rPr>
  </w:style>
  <w:style w:type="paragraph" w:styleId="Rodap">
    <w:name w:val="footer"/>
    <w:basedOn w:val="Normal"/>
    <w:link w:val="RodapChar"/>
    <w:uiPriority w:val="99"/>
    <w:rsid w:val="00CA24FB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qFormat/>
    <w:rsid w:val="00CA24FB"/>
    <w:rPr>
      <w:rFonts w:ascii="Ecofont_Spranq_eco_Sans" w:hAnsi="Ecofont_Spranq_eco_Sans" w:cs="Tahoma"/>
      <w:sz w:val="24"/>
      <w:szCs w:val="24"/>
    </w:rPr>
  </w:style>
  <w:style w:type="numbering" w:customStyle="1" w:styleId="Estilo1">
    <w:name w:val="Estilo1"/>
    <w:uiPriority w:val="99"/>
    <w:rsid w:val="008C6874"/>
  </w:style>
  <w:style w:type="numbering" w:customStyle="1" w:styleId="Estilo2">
    <w:name w:val="Estilo2"/>
    <w:uiPriority w:val="99"/>
    <w:rsid w:val="00A72B79"/>
  </w:style>
  <w:style w:type="numbering" w:customStyle="1" w:styleId="Estilo3">
    <w:name w:val="Estilo3"/>
    <w:uiPriority w:val="99"/>
    <w:rsid w:val="00A72B79"/>
  </w:style>
  <w:style w:type="numbering" w:customStyle="1" w:styleId="Estilo4">
    <w:name w:val="Estilo4"/>
    <w:uiPriority w:val="99"/>
    <w:rsid w:val="0054016D"/>
  </w:style>
  <w:style w:type="numbering" w:customStyle="1" w:styleId="Estilo5">
    <w:name w:val="Estilo5"/>
    <w:uiPriority w:val="99"/>
    <w:rsid w:val="0054016D"/>
  </w:style>
  <w:style w:type="numbering" w:customStyle="1" w:styleId="Estilo6">
    <w:name w:val="Estilo6"/>
    <w:uiPriority w:val="99"/>
    <w:rsid w:val="0054016D"/>
  </w:style>
  <w:style w:type="character" w:styleId="Refdecomentrio">
    <w:name w:val="annotation reference"/>
    <w:basedOn w:val="Fontepargpadro"/>
    <w:unhideWhenUsed/>
    <w:rsid w:val="00430FD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30A43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430FDB"/>
    <w:rPr>
      <w:rFonts w:ascii="Ecofont_Spranq_eco_Sans" w:hAnsi="Ecofont_Spranq_eco_Sans" w:cs="Tahoma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30FD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30FDB"/>
    <w:rPr>
      <w:rFonts w:ascii="Ecofont_Spranq_eco_Sans" w:hAnsi="Ecofont_Spranq_eco_Sans" w:cs="Tahoma"/>
      <w:b/>
      <w:bCs/>
      <w:lang w:eastAsia="pt-BR"/>
    </w:rPr>
  </w:style>
  <w:style w:type="character" w:customStyle="1" w:styleId="Ttulo4Char">
    <w:name w:val="Título 4 Char"/>
    <w:basedOn w:val="Fontepargpadro"/>
    <w:rsid w:val="00A45A85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pt-BR"/>
    </w:rPr>
  </w:style>
  <w:style w:type="paragraph" w:customStyle="1" w:styleId="Nivel01">
    <w:name w:val="Nivel 01"/>
    <w:next w:val="Normal"/>
    <w:link w:val="Nivel01Char"/>
    <w:qFormat/>
    <w:rsid w:val="003B0803"/>
    <w:pPr>
      <w:numPr>
        <w:ilvl w:val="1"/>
        <w:numId w:val="8"/>
      </w:numPr>
      <w:tabs>
        <w:tab w:val="left" w:pos="567"/>
      </w:tabs>
      <w:spacing w:before="240" w:after="120" w:line="276" w:lineRule="auto"/>
      <w:jc w:val="both"/>
    </w:pPr>
    <w:rPr>
      <w:rFonts w:ascii="Arial" w:hAnsi="Arial" w:cs="Arial"/>
      <w:color w:val="000000" w:themeColor="text1"/>
      <w:sz w:val="20"/>
      <w:szCs w:val="20"/>
    </w:rPr>
  </w:style>
  <w:style w:type="paragraph" w:customStyle="1" w:styleId="Nivel01Titulo">
    <w:name w:val="Nivel_01_Titulo"/>
    <w:basedOn w:val="Nivel01"/>
    <w:link w:val="Nivel01TituloChar"/>
    <w:rsid w:val="00E967EA"/>
    <w:pPr>
      <w:jc w:val="left"/>
    </w:pPr>
    <w:rPr>
      <w:rFonts w:cstheme="majorBidi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rsid w:val="007F77A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pt-BR"/>
    </w:rPr>
  </w:style>
  <w:style w:type="character" w:customStyle="1" w:styleId="Nivel01Char">
    <w:name w:val="Nivel 01 Char"/>
    <w:basedOn w:val="TtuloChar"/>
    <w:link w:val="Nivel01"/>
    <w:rsid w:val="003B0803"/>
    <w:rPr>
      <w:rFonts w:ascii="Arial" w:eastAsiaTheme="majorEastAsia" w:hAnsi="Arial" w:cs="Arial"/>
      <w:color w:val="000000" w:themeColor="text1"/>
      <w:spacing w:val="5"/>
      <w:kern w:val="28"/>
      <w:sz w:val="52"/>
      <w:szCs w:val="52"/>
      <w:lang w:eastAsia="pt-BR"/>
    </w:rPr>
  </w:style>
  <w:style w:type="character" w:customStyle="1" w:styleId="Ttulo1Char">
    <w:name w:val="Título 1 Char"/>
    <w:basedOn w:val="Fontepargpadro"/>
    <w:uiPriority w:val="9"/>
    <w:rsid w:val="007F77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character" w:customStyle="1" w:styleId="Nivel01TituloChar">
    <w:name w:val="Nivel_01_Titulo Char"/>
    <w:basedOn w:val="Nivel01Char"/>
    <w:link w:val="Nivel01Titulo"/>
    <w:qFormat/>
    <w:rsid w:val="00E967EA"/>
    <w:rPr>
      <w:rFonts w:ascii="Arial" w:eastAsiaTheme="majorEastAsia" w:hAnsi="Arial" w:cstheme="majorBidi"/>
      <w:color w:val="000000" w:themeColor="text1"/>
      <w:spacing w:val="5"/>
      <w:kern w:val="28"/>
      <w:sz w:val="52"/>
      <w:szCs w:val="52"/>
      <w:lang w:eastAsia="pt-BR"/>
    </w:rPr>
  </w:style>
  <w:style w:type="table" w:styleId="Tabelacomgrade">
    <w:name w:val="Table Grid"/>
    <w:basedOn w:val="Tabelanormal"/>
    <w:uiPriority w:val="39"/>
    <w:rsid w:val="00DB54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DRO">
    <w:name w:val="PADRÃO"/>
    <w:rsid w:val="001E2495"/>
    <w:pPr>
      <w:keepNext/>
      <w:widowControl w:val="0"/>
      <w:shd w:val="clear" w:color="auto" w:fill="FFFFFF"/>
      <w:spacing w:before="119" w:after="119" w:line="276" w:lineRule="auto"/>
      <w:ind w:firstLine="567"/>
      <w:jc w:val="both"/>
      <w:textAlignment w:val="baseline"/>
    </w:pPr>
    <w:rPr>
      <w:rFonts w:eastAsia="WenQuanYi Micro Hei" w:cs="Lohit Hindi"/>
      <w:lang w:eastAsia="zh-CN" w:bidi="hi-IN"/>
    </w:rPr>
  </w:style>
  <w:style w:type="character" w:customStyle="1" w:styleId="QuoteChar">
    <w:name w:val="Quote Char"/>
    <w:basedOn w:val="Fontepargpadro"/>
    <w:link w:val="Citao1"/>
    <w:rsid w:val="00B77761"/>
    <w:rPr>
      <w:rFonts w:ascii="Ecofont_Spranq_eco_Sans" w:eastAsia="Calibri" w:hAnsi="Ecofont_Spranq_eco_Sans" w:cs="Tahoma"/>
      <w:i/>
      <w:iCs/>
      <w:color w:val="000000"/>
      <w:shd w:val="clear" w:color="auto" w:fill="FFFFCC"/>
    </w:rPr>
  </w:style>
  <w:style w:type="paragraph" w:customStyle="1" w:styleId="Citao1">
    <w:name w:val="Citação1"/>
    <w:basedOn w:val="Normal"/>
    <w:next w:val="Normal"/>
    <w:link w:val="QuoteChar"/>
    <w:rsid w:val="00D30A43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/>
      <w:jc w:val="both"/>
    </w:pPr>
    <w:rPr>
      <w:rFonts w:eastAsia="Calibri"/>
      <w:i/>
      <w:iCs/>
      <w:color w:val="000000"/>
      <w:sz w:val="20"/>
      <w:szCs w:val="20"/>
      <w:lang w:eastAsia="en-US"/>
    </w:rPr>
  </w:style>
  <w:style w:type="paragraph" w:customStyle="1" w:styleId="paragraph">
    <w:name w:val="paragraph"/>
    <w:basedOn w:val="Normal"/>
    <w:rsid w:val="00D30A4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Fontepargpadro"/>
    <w:rsid w:val="0053119E"/>
  </w:style>
  <w:style w:type="character" w:customStyle="1" w:styleId="eop">
    <w:name w:val="eop"/>
    <w:basedOn w:val="Fontepargpadro"/>
    <w:rsid w:val="0053119E"/>
  </w:style>
  <w:style w:type="character" w:customStyle="1" w:styleId="spellingerror">
    <w:name w:val="spellingerror"/>
    <w:basedOn w:val="Fontepargpadro"/>
    <w:rsid w:val="0053119E"/>
  </w:style>
  <w:style w:type="paragraph" w:styleId="Corpodetexto">
    <w:name w:val="Body Text"/>
    <w:basedOn w:val="Normal"/>
    <w:link w:val="CorpodetextoChar"/>
    <w:uiPriority w:val="99"/>
    <w:unhideWhenUsed/>
    <w:rsid w:val="00D30A4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CorpodetextoChar">
    <w:name w:val="Corpo de texto Char"/>
    <w:basedOn w:val="Fontepargpadro"/>
    <w:link w:val="Corpodetexto"/>
    <w:uiPriority w:val="99"/>
    <w:rsid w:val="00405763"/>
    <w:rPr>
      <w:rFonts w:eastAsia="Times New Roman"/>
      <w:sz w:val="24"/>
      <w:szCs w:val="24"/>
      <w:lang w:eastAsia="pt-BR"/>
    </w:rPr>
  </w:style>
  <w:style w:type="paragraph" w:customStyle="1" w:styleId="Nivel1">
    <w:name w:val="Nivel1"/>
    <w:link w:val="Nivel1Char"/>
    <w:rsid w:val="00D30A43"/>
    <w:pPr>
      <w:spacing w:line="276" w:lineRule="auto"/>
      <w:ind w:left="357" w:hanging="357"/>
      <w:jc w:val="both"/>
    </w:pPr>
    <w:rPr>
      <w:rFonts w:ascii="Arial" w:hAnsi="Arial" w:cs="Arial"/>
      <w:color w:val="000000"/>
    </w:rPr>
  </w:style>
  <w:style w:type="character" w:customStyle="1" w:styleId="Nivel1Char">
    <w:name w:val="Nivel1 Char"/>
    <w:basedOn w:val="Ttulo1Char"/>
    <w:link w:val="Nivel1"/>
    <w:rsid w:val="001B6423"/>
    <w:rPr>
      <w:rFonts w:ascii="Arial" w:eastAsiaTheme="majorEastAsia" w:hAnsi="Arial" w:cs="Arial"/>
      <w:b/>
      <w:bCs w:val="0"/>
      <w:color w:val="000000"/>
      <w:sz w:val="28"/>
      <w:szCs w:val="28"/>
      <w:lang w:eastAsia="pt-BR"/>
    </w:rPr>
  </w:style>
  <w:style w:type="paragraph" w:customStyle="1" w:styleId="PargrafodaLista1">
    <w:name w:val="Parágrafo da Lista1"/>
    <w:basedOn w:val="Normal"/>
    <w:rsid w:val="00D30A43"/>
    <w:pPr>
      <w:ind w:left="720"/>
    </w:pPr>
    <w:rPr>
      <w:rFonts w:eastAsia="Times New Roman"/>
    </w:rPr>
  </w:style>
  <w:style w:type="paragraph" w:customStyle="1" w:styleId="Nivel2">
    <w:name w:val="Nivel 2"/>
    <w:basedOn w:val="Normal"/>
    <w:link w:val="Nivel2Char"/>
    <w:qFormat/>
    <w:rsid w:val="00C11E8F"/>
    <w:pPr>
      <w:spacing w:before="120" w:after="120" w:line="276" w:lineRule="auto"/>
      <w:jc w:val="both"/>
    </w:pPr>
    <w:rPr>
      <w:rFonts w:ascii="Arial" w:hAnsi="Arial" w:cs="Arial"/>
      <w:iCs/>
      <w:strike/>
      <w:sz w:val="20"/>
      <w:szCs w:val="20"/>
      <w:lang w:eastAsia="zh-CN" w:bidi="hi-IN"/>
    </w:rPr>
  </w:style>
  <w:style w:type="paragraph" w:customStyle="1" w:styleId="Nivel10">
    <w:name w:val="Nivel 1"/>
    <w:basedOn w:val="Nivel2"/>
    <w:next w:val="Nivel2"/>
    <w:rsid w:val="003629E4"/>
    <w:pPr>
      <w:ind w:left="360" w:hanging="360"/>
    </w:pPr>
    <w:rPr>
      <w:b/>
    </w:rPr>
  </w:style>
  <w:style w:type="paragraph" w:customStyle="1" w:styleId="Nivel3">
    <w:name w:val="Nivel 3"/>
    <w:basedOn w:val="Normal"/>
    <w:link w:val="Nivel3Char"/>
    <w:qFormat/>
    <w:rsid w:val="007E10D7"/>
    <w:pPr>
      <w:spacing w:before="120" w:after="120" w:line="276" w:lineRule="auto"/>
      <w:ind w:left="1287"/>
      <w:jc w:val="both"/>
    </w:pPr>
    <w:rPr>
      <w:rFonts w:ascii="Arial" w:hAnsi="Arial" w:cs="Arial"/>
      <w:color w:val="000000" w:themeColor="text1"/>
      <w:sz w:val="20"/>
      <w:szCs w:val="20"/>
      <w:lang w:eastAsia="en-US"/>
    </w:rPr>
  </w:style>
  <w:style w:type="paragraph" w:customStyle="1" w:styleId="Nivel4">
    <w:name w:val="Nivel 4"/>
    <w:basedOn w:val="Nivel3"/>
    <w:link w:val="Nivel4Char"/>
    <w:autoRedefine/>
    <w:qFormat/>
    <w:rsid w:val="00DA3EF1"/>
    <w:pPr>
      <w:numPr>
        <w:ilvl w:val="3"/>
      </w:numPr>
      <w:ind w:left="567"/>
    </w:pPr>
  </w:style>
  <w:style w:type="paragraph" w:customStyle="1" w:styleId="Nivel5">
    <w:name w:val="Nivel 5"/>
    <w:basedOn w:val="Nivel4"/>
    <w:autoRedefine/>
    <w:qFormat/>
    <w:rsid w:val="00DA3EF1"/>
    <w:pPr>
      <w:numPr>
        <w:ilvl w:val="4"/>
      </w:numPr>
      <w:ind w:left="851"/>
    </w:pPr>
  </w:style>
  <w:style w:type="character" w:customStyle="1" w:styleId="Nivel4Char">
    <w:name w:val="Nivel 4 Char"/>
    <w:basedOn w:val="Fontepargpadro"/>
    <w:link w:val="Nivel4"/>
    <w:rsid w:val="00DA3EF1"/>
    <w:rPr>
      <w:rFonts w:ascii="Arial" w:hAnsi="Arial" w:cs="Arial"/>
      <w:lang w:eastAsia="pt-BR"/>
    </w:rPr>
  </w:style>
  <w:style w:type="paragraph" w:customStyle="1" w:styleId="textbody">
    <w:name w:val="textbody"/>
    <w:basedOn w:val="Normal"/>
    <w:rsid w:val="00D30A4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em0020ementa">
    <w:name w:val="em_0020ementa"/>
    <w:basedOn w:val="Normal"/>
    <w:rsid w:val="00D30A43"/>
    <w:pPr>
      <w:ind w:left="416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cp0020corpodespachochar1">
    <w:name w:val="cp_0020corpodespacho__char1"/>
    <w:rsid w:val="00D30A43"/>
    <w:rPr>
      <w:rFonts w:ascii="Times New Roman" w:hAnsi="Times New Roman" w:cs="Times New Roman" w:hint="default"/>
      <w:strike w:val="0"/>
      <w:dstrike w:val="0"/>
      <w:sz w:val="26"/>
      <w:szCs w:val="26"/>
      <w:u w:val="none"/>
      <w:effect w:val="none"/>
    </w:rPr>
  </w:style>
  <w:style w:type="character" w:customStyle="1" w:styleId="em0020ementachar1">
    <w:name w:val="em_0020ementa__char1"/>
    <w:rsid w:val="00D30A43"/>
    <w:rPr>
      <w:rFonts w:ascii="Times New Roman" w:hAnsi="Times New Roman" w:cs="Times New Roman" w:hint="default"/>
      <w:strike w:val="0"/>
      <w:dstrike w:val="0"/>
      <w:sz w:val="28"/>
      <w:szCs w:val="28"/>
      <w:u w:val="none"/>
      <w:effect w:val="none"/>
    </w:rPr>
  </w:style>
  <w:style w:type="paragraph" w:styleId="Reviso">
    <w:name w:val="Revision"/>
    <w:hidden/>
    <w:uiPriority w:val="99"/>
    <w:semiHidden/>
    <w:rsid w:val="00D30A43"/>
    <w:rPr>
      <w:rFonts w:eastAsia="Times New Roman" w:cs="Tahoma"/>
    </w:rPr>
  </w:style>
  <w:style w:type="character" w:styleId="Forte">
    <w:name w:val="Strong"/>
    <w:basedOn w:val="Fontepargpadro"/>
    <w:uiPriority w:val="22"/>
    <w:rsid w:val="00D30A43"/>
    <w:rPr>
      <w:b/>
      <w:bCs/>
    </w:rPr>
  </w:style>
  <w:style w:type="character" w:styleId="nfase">
    <w:name w:val="Emphasis"/>
    <w:basedOn w:val="Fontepargpadro"/>
    <w:uiPriority w:val="20"/>
    <w:rsid w:val="00D30A43"/>
    <w:rPr>
      <w:i/>
      <w:iCs/>
    </w:rPr>
  </w:style>
  <w:style w:type="character" w:customStyle="1" w:styleId="Manoel">
    <w:name w:val="Manoel"/>
    <w:rsid w:val="00D30A43"/>
    <w:rPr>
      <w:rFonts w:ascii="Arial" w:hAnsi="Arial" w:cs="Arial"/>
      <w:color w:val="7030A0"/>
      <w:sz w:val="20"/>
    </w:rPr>
  </w:style>
  <w:style w:type="character" w:customStyle="1" w:styleId="ListLabel12">
    <w:name w:val="ListLabel 12"/>
    <w:rsid w:val="00D30A43"/>
    <w:rPr>
      <w:b/>
    </w:rPr>
  </w:style>
  <w:style w:type="paragraph" w:customStyle="1" w:styleId="texto1">
    <w:name w:val="texto1"/>
    <w:basedOn w:val="Normal"/>
    <w:rsid w:val="00D30A4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GradeColorida-nfase11">
    <w:name w:val="Grade Colorida - Ênfase 11"/>
    <w:basedOn w:val="Normal"/>
    <w:next w:val="Normal"/>
    <w:link w:val="GradeColorida-nfase1Char"/>
    <w:uiPriority w:val="29"/>
    <w:rsid w:val="00D30A43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/>
      <w:jc w:val="both"/>
    </w:pPr>
    <w:rPr>
      <w:rFonts w:ascii="Arial" w:eastAsia="Calibri" w:hAnsi="Arial" w:cs="Times New Roman"/>
      <w:i/>
      <w:iCs/>
      <w:color w:val="000000"/>
      <w:sz w:val="20"/>
      <w:lang w:eastAsia="en-US"/>
    </w:rPr>
  </w:style>
  <w:style w:type="character" w:customStyle="1" w:styleId="GradeColorida-nfase1Char">
    <w:name w:val="Grade Colorida - Ênfase 1 Char"/>
    <w:link w:val="GradeColorida-nfase11"/>
    <w:uiPriority w:val="29"/>
    <w:rsid w:val="00D30A43"/>
    <w:rPr>
      <w:rFonts w:ascii="Arial" w:eastAsia="Calibri" w:hAnsi="Arial"/>
      <w:i/>
      <w:iCs/>
      <w:color w:val="000000"/>
      <w:szCs w:val="24"/>
      <w:shd w:val="clear" w:color="auto" w:fill="FFFFCC"/>
    </w:rPr>
  </w:style>
  <w:style w:type="paragraph" w:customStyle="1" w:styleId="xwestern">
    <w:name w:val="x_western"/>
    <w:basedOn w:val="Normal"/>
    <w:rsid w:val="00D30A4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TCU-Ac-item9-0">
    <w:name w:val="TCU - Ac - item 9 - §§_0"/>
    <w:basedOn w:val="Normal"/>
    <w:rsid w:val="00D30A43"/>
    <w:pPr>
      <w:ind w:firstLine="1134"/>
      <w:jc w:val="both"/>
    </w:pPr>
    <w:rPr>
      <w:rFonts w:ascii="Times New Roman" w:eastAsia="Times New Roman" w:hAnsi="Times New Roman" w:cs="Times New Roman"/>
      <w:szCs w:val="22"/>
      <w:lang w:eastAsia="en-US"/>
    </w:rPr>
  </w:style>
  <w:style w:type="paragraph" w:customStyle="1" w:styleId="Normal1">
    <w:name w:val="Normal_1"/>
    <w:rsid w:val="00D30A43"/>
    <w:rPr>
      <w:rFonts w:eastAsia="Times New Roman"/>
      <w:szCs w:val="22"/>
    </w:rPr>
  </w:style>
  <w:style w:type="paragraph" w:customStyle="1" w:styleId="tcu-ac-item9-1linha">
    <w:name w:val="tcu_-__ac_-_item_9_-_1ª_linha"/>
    <w:basedOn w:val="Normal"/>
    <w:rsid w:val="00D30A4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textojustificadorecuoprimeiralinha">
    <w:name w:val="texto_justificado_recuo_primeira_linha"/>
    <w:basedOn w:val="Normal"/>
    <w:rsid w:val="00D30A4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highlight">
    <w:name w:val="highlight"/>
    <w:basedOn w:val="Fontepargpadro"/>
    <w:rsid w:val="00D30A43"/>
  </w:style>
  <w:style w:type="paragraph" w:customStyle="1" w:styleId="textojustificado">
    <w:name w:val="texto_justificado"/>
    <w:basedOn w:val="Normal"/>
    <w:rsid w:val="00D30A4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iperlinkVisitado">
    <w:name w:val="FollowedHyperlink"/>
    <w:basedOn w:val="Fontepargpadro"/>
    <w:uiPriority w:val="99"/>
    <w:semiHidden/>
    <w:unhideWhenUsed/>
    <w:rsid w:val="00D30A43"/>
    <w:rPr>
      <w:color w:val="800080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D30A43"/>
    <w:rPr>
      <w:color w:val="605E5C"/>
      <w:shd w:val="clear" w:color="auto" w:fill="E1DFDD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63029C"/>
    <w:rPr>
      <w:color w:val="605E5C"/>
      <w:shd w:val="clear" w:color="auto" w:fill="E1DFDD"/>
    </w:rPr>
  </w:style>
  <w:style w:type="character" w:customStyle="1" w:styleId="Nivel2Char">
    <w:name w:val="Nivel 2 Char"/>
    <w:basedOn w:val="Fontepargpadro"/>
    <w:link w:val="Nivel2"/>
    <w:locked/>
    <w:rsid w:val="00C11E8F"/>
    <w:rPr>
      <w:rFonts w:ascii="Arial" w:eastAsia="Ecofont_Spranq_eco_Sans" w:hAnsi="Arial" w:cs="Arial"/>
      <w:iCs/>
      <w:strike/>
      <w:lang w:eastAsia="zh-CN" w:bidi="hi-IN"/>
    </w:rPr>
  </w:style>
  <w:style w:type="paragraph" w:customStyle="1" w:styleId="Nvel2Opcional">
    <w:name w:val="Nível 2 Opcional"/>
    <w:basedOn w:val="Nivel2"/>
    <w:link w:val="Nvel2OpcionalChar"/>
    <w:rsid w:val="00A831D9"/>
    <w:pPr>
      <w:ind w:left="432" w:hanging="432"/>
    </w:pPr>
    <w:rPr>
      <w:rFonts w:eastAsia="Times New Roman"/>
      <w:i/>
      <w:noProof/>
    </w:rPr>
  </w:style>
  <w:style w:type="paragraph" w:customStyle="1" w:styleId="Nvel3Opcional">
    <w:name w:val="Nível 3 Opcional"/>
    <w:basedOn w:val="Nivel3"/>
    <w:link w:val="Nvel3OpcionalChar"/>
    <w:rsid w:val="00A831D9"/>
    <w:pPr>
      <w:ind w:left="1072" w:hanging="504"/>
    </w:pPr>
    <w:rPr>
      <w:rFonts w:eastAsia="Times New Roman"/>
      <w:i/>
      <w:iCs/>
      <w:noProof/>
      <w:color w:val="FF0000"/>
    </w:rPr>
  </w:style>
  <w:style w:type="character" w:customStyle="1" w:styleId="Nvel2OpcionalChar">
    <w:name w:val="Nível 2 Opcional Char"/>
    <w:basedOn w:val="Fontepargpadro"/>
    <w:link w:val="Nvel2Opcional"/>
    <w:rsid w:val="00A831D9"/>
    <w:rPr>
      <w:rFonts w:ascii="Arial" w:eastAsia="Times New Roman" w:hAnsi="Arial" w:cs="Arial"/>
      <w:i/>
      <w:noProof/>
      <w:color w:val="FF0000"/>
      <w:lang w:eastAsia="pt-BR"/>
    </w:rPr>
  </w:style>
  <w:style w:type="character" w:customStyle="1" w:styleId="Nvel3OpcionalChar">
    <w:name w:val="Nível 3 Opcional Char"/>
    <w:basedOn w:val="Fontepargpadro"/>
    <w:link w:val="Nvel3Opcional"/>
    <w:rsid w:val="00A831D9"/>
    <w:rPr>
      <w:rFonts w:ascii="Arial" w:eastAsia="Times New Roman" w:hAnsi="Arial" w:cs="Arial"/>
      <w:i/>
      <w:iCs/>
      <w:noProof/>
      <w:color w:val="FF0000"/>
      <w:lang w:eastAsia="pt-BR"/>
    </w:rPr>
  </w:style>
  <w:style w:type="character" w:styleId="TextodoEspaoReservado">
    <w:name w:val="Placeholder Text"/>
    <w:basedOn w:val="Fontepargpadro"/>
    <w:uiPriority w:val="67"/>
    <w:semiHidden/>
    <w:rsid w:val="0029332D"/>
    <w:rPr>
      <w:color w:val="808080"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2430F2"/>
    <w:rPr>
      <w:rFonts w:ascii="Ecofont_Spranq_eco_Sans" w:hAnsi="Ecofont_Spranq_eco_Sans" w:cs="Tahoma"/>
      <w:sz w:val="24"/>
      <w:szCs w:val="24"/>
      <w:lang w:eastAsia="pt-BR"/>
    </w:rPr>
  </w:style>
  <w:style w:type="character" w:customStyle="1" w:styleId="Ttulo3Char">
    <w:name w:val="Título 3 Char"/>
    <w:basedOn w:val="Fontepargpadro"/>
    <w:uiPriority w:val="9"/>
    <w:semiHidden/>
    <w:rsid w:val="00CB319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tulo6Char">
    <w:name w:val="Título 6 Char"/>
    <w:basedOn w:val="Fontepargpadro"/>
    <w:uiPriority w:val="9"/>
    <w:semiHidden/>
    <w:rsid w:val="00CB3192"/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paragraph" w:customStyle="1" w:styleId="SombreamentoMdio1-nfase31">
    <w:name w:val="Sombreamento Médio 1 - Ênfase 31"/>
    <w:basedOn w:val="Normal"/>
    <w:next w:val="Normal"/>
    <w:rsid w:val="00CB3192"/>
    <w:pPr>
      <w:pBdr>
        <w:top w:val="single" w:sz="4" w:space="1" w:color="000080"/>
        <w:left w:val="single" w:sz="4" w:space="4" w:color="000080"/>
        <w:bottom w:val="single" w:sz="4" w:space="1" w:color="000080"/>
        <w:right w:val="single" w:sz="4" w:space="4" w:color="000080"/>
      </w:pBdr>
      <w:shd w:val="clear" w:color="auto" w:fill="FFFFCC"/>
      <w:suppressAutoHyphens/>
      <w:spacing w:before="120"/>
      <w:jc w:val="both"/>
    </w:pPr>
    <w:rPr>
      <w:rFonts w:eastAsia="Calibri"/>
      <w:i/>
      <w:iCs/>
      <w:color w:val="000000"/>
      <w:sz w:val="20"/>
      <w:lang w:eastAsia="zh-CN"/>
    </w:rPr>
  </w:style>
  <w:style w:type="paragraph" w:customStyle="1" w:styleId="corpo">
    <w:name w:val="corpo"/>
    <w:basedOn w:val="Normal"/>
    <w:rsid w:val="00CB319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itemnivel2">
    <w:name w:val="item_nivel2"/>
    <w:basedOn w:val="Normal"/>
    <w:rsid w:val="00CB319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itemnivel1">
    <w:name w:val="item_nivel1"/>
    <w:basedOn w:val="Normal"/>
    <w:rsid w:val="00CB319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itemalinealetra">
    <w:name w:val="item_alinea_letra"/>
    <w:basedOn w:val="Normal"/>
    <w:rsid w:val="00CB319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markedcontent">
    <w:name w:val="markedcontent"/>
    <w:basedOn w:val="Fontepargpadro"/>
    <w:rsid w:val="00CB3192"/>
  </w:style>
  <w:style w:type="paragraph" w:customStyle="1" w:styleId="Standard">
    <w:name w:val="Standard"/>
    <w:rsid w:val="00CB3192"/>
    <w:pPr>
      <w:suppressAutoHyphens/>
      <w:autoSpaceDN w:val="0"/>
    </w:pPr>
    <w:rPr>
      <w:rFonts w:ascii="Liberation Serif" w:eastAsia="NSimSun" w:hAnsi="Liberation Serif" w:cs="Lucida Sans"/>
      <w:kern w:val="3"/>
      <w:lang w:eastAsia="zh-CN" w:bidi="hi-IN"/>
    </w:rPr>
  </w:style>
  <w:style w:type="paragraph" w:customStyle="1" w:styleId="Textbody0">
    <w:name w:val="Text body"/>
    <w:basedOn w:val="Standard"/>
    <w:rsid w:val="00CB3192"/>
    <w:pPr>
      <w:spacing w:after="140" w:line="276" w:lineRule="auto"/>
    </w:pPr>
  </w:style>
  <w:style w:type="character" w:customStyle="1" w:styleId="MenoPendente3">
    <w:name w:val="Menção Pendente3"/>
    <w:basedOn w:val="Fontepargpadro"/>
    <w:uiPriority w:val="99"/>
    <w:semiHidden/>
    <w:unhideWhenUsed/>
    <w:rsid w:val="00CB3192"/>
    <w:rPr>
      <w:color w:val="605E5C"/>
      <w:shd w:val="clear" w:color="auto" w:fill="E1DFDD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B3192"/>
    <w:rPr>
      <w:color w:val="605E5C"/>
      <w:shd w:val="clear" w:color="auto" w:fill="E1DFDD"/>
    </w:rPr>
  </w:style>
  <w:style w:type="paragraph" w:customStyle="1" w:styleId="ou">
    <w:name w:val="ou"/>
    <w:basedOn w:val="PargrafodaLista"/>
    <w:link w:val="ouChar"/>
    <w:qFormat/>
    <w:rsid w:val="00F93D80"/>
    <w:pPr>
      <w:spacing w:before="60" w:after="60" w:line="259" w:lineRule="auto"/>
      <w:ind w:left="0"/>
      <w:contextualSpacing w:val="0"/>
      <w:jc w:val="center"/>
    </w:pPr>
    <w:rPr>
      <w:rFonts w:ascii="Arial" w:eastAsiaTheme="minorHAnsi" w:hAnsi="Arial" w:cs="Arial"/>
      <w:b/>
      <w:bCs/>
      <w:i/>
      <w:iCs/>
      <w:color w:val="FF0000"/>
      <w:sz w:val="20"/>
      <w:u w:val="single"/>
    </w:rPr>
  </w:style>
  <w:style w:type="character" w:customStyle="1" w:styleId="ouChar">
    <w:name w:val="ou Char"/>
    <w:basedOn w:val="PargrafodaListaChar"/>
    <w:link w:val="ou"/>
    <w:rsid w:val="00F93D80"/>
    <w:rPr>
      <w:rFonts w:ascii="Arial" w:eastAsiaTheme="minorHAnsi" w:hAnsi="Arial" w:cs="Arial"/>
      <w:b/>
      <w:bCs/>
      <w:i/>
      <w:iCs/>
      <w:color w:val="FF0000"/>
      <w:sz w:val="24"/>
      <w:szCs w:val="24"/>
      <w:u w:val="single"/>
      <w:lang w:eastAsia="pt-BR"/>
    </w:rPr>
  </w:style>
  <w:style w:type="paragraph" w:customStyle="1" w:styleId="dou-paragraph">
    <w:name w:val="dou-paragraph"/>
    <w:basedOn w:val="Normal"/>
    <w:rsid w:val="00CB319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Nvel2-Red">
    <w:name w:val="Nível 2 -Red"/>
    <w:basedOn w:val="Nivel2"/>
    <w:link w:val="Nvel2-RedChar"/>
    <w:qFormat/>
    <w:rsid w:val="00DA3EF1"/>
    <w:rPr>
      <w:i/>
      <w:iCs w:val="0"/>
    </w:rPr>
  </w:style>
  <w:style w:type="paragraph" w:customStyle="1" w:styleId="Nvel3-R">
    <w:name w:val="Nível 3-R"/>
    <w:basedOn w:val="Nivel3"/>
    <w:link w:val="Nvel3-RChar"/>
    <w:autoRedefine/>
    <w:qFormat/>
    <w:rsid w:val="00A11003"/>
    <w:pPr>
      <w:ind w:left="284"/>
    </w:pPr>
    <w:rPr>
      <w:iCs/>
    </w:rPr>
  </w:style>
  <w:style w:type="character" w:customStyle="1" w:styleId="Nvel2-RedChar">
    <w:name w:val="Nível 2 -Red Char"/>
    <w:basedOn w:val="Nivel2Char"/>
    <w:link w:val="Nvel2-Red"/>
    <w:rsid w:val="00DA3EF1"/>
    <w:rPr>
      <w:rFonts w:ascii="Arial" w:eastAsia="Ecofont_Spranq_eco_Sans" w:hAnsi="Arial" w:cs="Arial"/>
      <w:i/>
      <w:iCs w:val="0"/>
      <w:strike/>
      <w:color w:val="FF0000"/>
      <w:lang w:eastAsia="pt-BR" w:bidi="hi-IN"/>
    </w:rPr>
  </w:style>
  <w:style w:type="paragraph" w:customStyle="1" w:styleId="Nvel4-R">
    <w:name w:val="Nível 4-R"/>
    <w:basedOn w:val="Nivel4"/>
    <w:link w:val="Nvel4-RChar"/>
    <w:autoRedefine/>
    <w:qFormat/>
    <w:rsid w:val="00DA3EF1"/>
    <w:rPr>
      <w:i/>
      <w:iCs/>
      <w:color w:val="FF0000"/>
    </w:rPr>
  </w:style>
  <w:style w:type="character" w:customStyle="1" w:styleId="Nivel3Char">
    <w:name w:val="Nivel 3 Char"/>
    <w:basedOn w:val="Fontepargpadro"/>
    <w:link w:val="Nivel3"/>
    <w:rsid w:val="007E10D7"/>
    <w:rPr>
      <w:rFonts w:ascii="Arial" w:hAnsi="Arial" w:cs="Arial"/>
      <w:color w:val="000000" w:themeColor="text1"/>
    </w:rPr>
  </w:style>
  <w:style w:type="character" w:customStyle="1" w:styleId="Nvel3-RChar">
    <w:name w:val="Nível 3-R Char"/>
    <w:basedOn w:val="Nivel3Char"/>
    <w:link w:val="Nvel3-R"/>
    <w:rsid w:val="00A11003"/>
    <w:rPr>
      <w:rFonts w:ascii="Arial" w:hAnsi="Arial" w:cs="Arial"/>
      <w:iCs/>
      <w:color w:val="000000" w:themeColor="text1"/>
    </w:rPr>
  </w:style>
  <w:style w:type="paragraph" w:customStyle="1" w:styleId="Nvel1-SemNum">
    <w:name w:val="Nível 1-Sem Num"/>
    <w:basedOn w:val="Nivel01"/>
    <w:link w:val="Nvel1-SemNumChar"/>
    <w:autoRedefine/>
    <w:qFormat/>
    <w:rsid w:val="009451E7"/>
    <w:pPr>
      <w:numPr>
        <w:numId w:val="0"/>
      </w:numPr>
      <w:ind w:left="720"/>
      <w:outlineLvl w:val="1"/>
    </w:pPr>
    <w:rPr>
      <w:b/>
      <w:bCs/>
      <w:iCs/>
    </w:rPr>
  </w:style>
  <w:style w:type="character" w:customStyle="1" w:styleId="Nvel4-RChar">
    <w:name w:val="Nível 4-R Char"/>
    <w:basedOn w:val="Nivel4Char"/>
    <w:link w:val="Nvel4-R"/>
    <w:rsid w:val="00DA3EF1"/>
    <w:rPr>
      <w:rFonts w:ascii="Arial" w:hAnsi="Arial" w:cs="Arial"/>
      <w:i/>
      <w:iCs/>
      <w:color w:val="FF0000"/>
      <w:lang w:eastAsia="pt-BR"/>
    </w:rPr>
  </w:style>
  <w:style w:type="character" w:customStyle="1" w:styleId="LinkdaInternet">
    <w:name w:val="Link da Internet"/>
    <w:basedOn w:val="Fontepargpadro"/>
    <w:uiPriority w:val="99"/>
    <w:unhideWhenUsed/>
    <w:rsid w:val="00DC41DD"/>
    <w:rPr>
      <w:color w:val="0000FF" w:themeColor="hyperlink"/>
      <w:u w:val="single"/>
    </w:rPr>
  </w:style>
  <w:style w:type="character" w:customStyle="1" w:styleId="Nvel1-SemNumChar">
    <w:name w:val="Nível 1-Sem Num Char"/>
    <w:basedOn w:val="Nivel01Char"/>
    <w:link w:val="Nvel1-SemNum"/>
    <w:rsid w:val="009451E7"/>
    <w:rPr>
      <w:rFonts w:ascii="Arial" w:eastAsiaTheme="majorEastAsia" w:hAnsi="Arial" w:cs="Arial"/>
      <w:b/>
      <w:bCs/>
      <w:iCs/>
      <w:color w:val="000000" w:themeColor="text1"/>
      <w:spacing w:val="5"/>
      <w:kern w:val="28"/>
      <w:sz w:val="52"/>
      <w:szCs w:val="52"/>
      <w:lang w:eastAsia="pt-BR"/>
    </w:rPr>
  </w:style>
  <w:style w:type="paragraph" w:customStyle="1" w:styleId="citao2">
    <w:name w:val="citação 2"/>
    <w:basedOn w:val="Citao"/>
    <w:rsid w:val="00DC41DD"/>
    <w:pPr>
      <w:overflowPunct w:val="0"/>
    </w:pPr>
    <w:rPr>
      <w:szCs w:val="20"/>
    </w:rPr>
  </w:style>
  <w:style w:type="paragraph" w:customStyle="1" w:styleId="Prembulo">
    <w:name w:val="Preâmbulo"/>
    <w:basedOn w:val="Normal"/>
    <w:link w:val="PrembuloChar"/>
    <w:rsid w:val="00BB19E4"/>
    <w:pPr>
      <w:spacing w:before="480" w:after="120" w:line="360" w:lineRule="auto"/>
      <w:ind w:left="4253" w:right="-17"/>
      <w:jc w:val="both"/>
    </w:pPr>
    <w:rPr>
      <w:rFonts w:ascii="Arial" w:eastAsia="Arial" w:hAnsi="Arial" w:cs="Arial"/>
      <w:bCs/>
      <w:sz w:val="20"/>
      <w:szCs w:val="20"/>
    </w:rPr>
  </w:style>
  <w:style w:type="character" w:customStyle="1" w:styleId="PrembuloChar">
    <w:name w:val="Preâmbulo Char"/>
    <w:basedOn w:val="Fontepargpadro"/>
    <w:link w:val="Prembulo"/>
    <w:rsid w:val="00BB19E4"/>
    <w:rPr>
      <w:rFonts w:ascii="Arial" w:eastAsia="Arial" w:hAnsi="Arial" w:cs="Arial"/>
      <w:bCs/>
      <w:lang w:eastAsia="pt-BR"/>
    </w:rPr>
  </w:style>
  <w:style w:type="character" w:customStyle="1" w:styleId="Mentionnonrsolue1">
    <w:name w:val="Mention non résolue1"/>
    <w:basedOn w:val="Fontepargpadro"/>
    <w:uiPriority w:val="99"/>
    <w:semiHidden/>
    <w:unhideWhenUsed/>
    <w:rsid w:val="008D252D"/>
    <w:rPr>
      <w:color w:val="605E5C"/>
      <w:shd w:val="clear" w:color="auto" w:fill="E1DFDD"/>
    </w:rPr>
  </w:style>
  <w:style w:type="character" w:customStyle="1" w:styleId="findhit">
    <w:name w:val="findhit"/>
    <w:basedOn w:val="Fontepargpadro"/>
    <w:rsid w:val="00E66CC3"/>
  </w:style>
  <w:style w:type="paragraph" w:customStyle="1" w:styleId="Nivel3-erro">
    <w:name w:val="Nivel 3-erro"/>
    <w:basedOn w:val="Nivel3"/>
    <w:link w:val="Nivel3-erroChar"/>
    <w:rsid w:val="005B0AFB"/>
    <w:pPr>
      <w:tabs>
        <w:tab w:val="num" w:pos="720"/>
      </w:tabs>
      <w:spacing w:line="240" w:lineRule="auto"/>
      <w:ind w:left="425"/>
    </w:pPr>
    <w:rPr>
      <w:rFonts w:cs="Tahoma"/>
      <w:szCs w:val="24"/>
    </w:rPr>
  </w:style>
  <w:style w:type="character" w:customStyle="1" w:styleId="Nivel3-erroChar">
    <w:name w:val="Nivel 3-erro Char"/>
    <w:basedOn w:val="Fontepargpadro"/>
    <w:link w:val="Nivel3-erro"/>
    <w:rsid w:val="005B0AFB"/>
    <w:rPr>
      <w:rFonts w:ascii="Arial" w:hAnsi="Arial" w:cs="Tahoma"/>
      <w:color w:val="000000" w:themeColor="text1"/>
      <w:sz w:val="20"/>
      <w:lang w:eastAsia="en-US"/>
    </w:rPr>
  </w:style>
  <w:style w:type="paragraph" w:customStyle="1" w:styleId="Alteraes">
    <w:name w:val="Alterações"/>
    <w:basedOn w:val="Normal"/>
    <w:link w:val="AlteraesChar"/>
    <w:uiPriority w:val="1"/>
    <w:rsid w:val="1414B7F7"/>
    <w:pPr>
      <w:spacing w:before="120" w:after="120" w:line="276" w:lineRule="auto"/>
      <w:jc w:val="both"/>
      <w:outlineLvl w:val="1"/>
    </w:pPr>
    <w:rPr>
      <w:rFonts w:ascii="Arial" w:hAnsi="Arial" w:cs="Arial"/>
      <w:i/>
      <w:iCs/>
      <w:color w:val="0000FF"/>
      <w:sz w:val="20"/>
      <w:szCs w:val="20"/>
    </w:rPr>
  </w:style>
  <w:style w:type="character" w:customStyle="1" w:styleId="AlteraesChar">
    <w:name w:val="Alterações Char"/>
    <w:basedOn w:val="Fontepargpadro"/>
    <w:link w:val="Alteraes"/>
    <w:uiPriority w:val="1"/>
    <w:rsid w:val="1414B7F7"/>
    <w:rPr>
      <w:rFonts w:ascii="Arial" w:hAnsi="Arial" w:cs="Arial"/>
      <w:i/>
      <w:iCs/>
      <w:color w:val="0000FF"/>
      <w:lang w:eastAsia="pt-BR"/>
    </w:rPr>
  </w:style>
  <w:style w:type="character" w:customStyle="1" w:styleId="Meno1">
    <w:name w:val="Menção1"/>
    <w:basedOn w:val="Fontepargpadro"/>
    <w:uiPriority w:val="99"/>
    <w:unhideWhenUsed/>
    <w:rsid w:val="002804A7"/>
    <w:rPr>
      <w:color w:val="2B579A"/>
      <w:shd w:val="clear" w:color="auto" w:fill="E6E6E6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921A92"/>
    <w:rPr>
      <w:color w:val="605E5C"/>
      <w:shd w:val="clear" w:color="auto" w:fill="E1DFDD"/>
    </w:rPr>
  </w:style>
  <w:style w:type="paragraph" w:customStyle="1" w:styleId="Nvel1-SemNumPreto">
    <w:name w:val="Nível 1-Sem Num Preto"/>
    <w:basedOn w:val="Nvel1-SemNum"/>
    <w:link w:val="Nvel1-SemNumPretoChar"/>
    <w:qFormat/>
    <w:rsid w:val="00036AD7"/>
    <w:rPr>
      <w:lang w:eastAsia="zh-CN" w:bidi="hi-IN"/>
    </w:rPr>
  </w:style>
  <w:style w:type="character" w:customStyle="1" w:styleId="Nvel1-SemNumPretoChar">
    <w:name w:val="Nível 1-Sem Num Preto Char"/>
    <w:basedOn w:val="Nvel1-SemNumChar"/>
    <w:link w:val="Nvel1-SemNumPreto"/>
    <w:rsid w:val="00036AD7"/>
    <w:rPr>
      <w:rFonts w:ascii="Arial" w:eastAsiaTheme="majorEastAsia" w:hAnsi="Arial" w:cs="Arial"/>
      <w:b/>
      <w:bCs/>
      <w:iCs/>
      <w:strike w:val="0"/>
      <w:color w:val="FF0000"/>
      <w:spacing w:val="5"/>
      <w:kern w:val="28"/>
      <w:sz w:val="52"/>
      <w:szCs w:val="52"/>
      <w:lang w:eastAsia="zh-CN" w:bidi="hi-IN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D91951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903BD0"/>
    <w:rPr>
      <w:color w:val="605E5C"/>
      <w:shd w:val="clear" w:color="auto" w:fill="E1DFDD"/>
    </w:rPr>
  </w:style>
  <w:style w:type="table" w:customStyle="1" w:styleId="a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4"/>
    <w:tblPr>
      <w:tblStyleRowBandSize w:val="1"/>
      <w:tblStyleColBandSize w:val="1"/>
    </w:tblPr>
  </w:style>
  <w:style w:type="table" w:customStyle="1" w:styleId="af4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4"/>
    <w:tblPr>
      <w:tblStyleRowBandSize w:val="1"/>
      <w:tblStyleColBandSize w:val="1"/>
    </w:tblPr>
  </w:style>
  <w:style w:type="table" w:customStyle="1" w:styleId="af6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9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centralpreg@dga.unicamp.br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entraldoc@dga.unicamp.br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mailto:centraldoc@dga.unicamp.br" TargetMode="Externa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://portal.anvisa.gov.br/listas-de-precos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8f98ns3APKi7PS8vlUUSMQnj0sw==">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</go:docsCustomData>
</go:gDocsCustomXmlDataStorage>
</file>

<file path=customXml/itemProps1.xml><?xml version="1.0" encoding="utf-8"?>
<ds:datastoreItem xmlns:ds="http://schemas.openxmlformats.org/officeDocument/2006/customXml" ds:itemID="{77F25570-43EF-4324-BB83-3AFD5BD0EDE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12</Pages>
  <Words>4212</Words>
  <Characters>22747</Characters>
  <Application>Microsoft Office Word</Application>
  <DocSecurity>0</DocSecurity>
  <Lines>189</Lines>
  <Paragraphs>53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Thatiane Pereira Lopes</dc:creator>
  <cp:lastModifiedBy>Bruna Dallepiane Schneider Walter</cp:lastModifiedBy>
  <cp:revision>25</cp:revision>
  <dcterms:created xsi:type="dcterms:W3CDTF">2025-12-16T17:17:00Z</dcterms:created>
  <dcterms:modified xsi:type="dcterms:W3CDTF">2025-12-17T17:53:00Z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0x01010012A2765E7DFD38469B2E626874CD0041</vt:lpwstr>
  </property>
</Properties>
</file>